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7A14" w14:textId="77777777" w:rsidR="005B3B9A" w:rsidRPr="008B2B50" w:rsidRDefault="005B3B9A" w:rsidP="0027130D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14:paraId="3B3A475A" w14:textId="77777777" w:rsidR="005B3B9A" w:rsidRDefault="005B3B9A" w:rsidP="0027130D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45D02BB9" w14:textId="77777777" w:rsidR="005B3B9A" w:rsidRDefault="005B3B9A" w:rsidP="0027130D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5E2A44DA" w14:textId="77777777" w:rsidR="005B3B9A" w:rsidRDefault="005B3B9A" w:rsidP="0027130D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1DE686DB" w14:textId="3E259DCB" w:rsidR="005B3B9A" w:rsidRDefault="005B3B9A" w:rsidP="0027130D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44233FE6" w14:textId="17573B84" w:rsidR="00A81540" w:rsidRDefault="00A81540" w:rsidP="0027130D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0892EC15" w14:textId="77777777" w:rsidR="00A81540" w:rsidRDefault="00A81540" w:rsidP="0027130D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ru-RU"/>
        </w:rPr>
      </w:pPr>
    </w:p>
    <w:p w14:paraId="1398B3A2" w14:textId="399EFEBF" w:rsidR="004F2CDE" w:rsidRPr="005B7D76" w:rsidRDefault="004F2CDE" w:rsidP="0027130D">
      <w:pPr>
        <w:spacing w:after="0" w:line="240" w:lineRule="auto"/>
        <w:jc w:val="center"/>
        <w:rPr>
          <w:sz w:val="28"/>
          <w:szCs w:val="28"/>
          <w:lang w:val="ru-RU"/>
        </w:rPr>
      </w:pPr>
      <w:r w:rsidRPr="00381821">
        <w:rPr>
          <w:b/>
          <w:color w:val="000000"/>
          <w:sz w:val="28"/>
          <w:szCs w:val="28"/>
          <w:lang w:val="ru-RU"/>
        </w:rPr>
        <w:t>О</w:t>
      </w:r>
      <w:r w:rsidRPr="005B7D76">
        <w:rPr>
          <w:b/>
          <w:color w:val="000000"/>
          <w:sz w:val="28"/>
          <w:szCs w:val="28"/>
          <w:lang w:val="ru-RU"/>
        </w:rPr>
        <w:t xml:space="preserve"> внесении изменений</w:t>
      </w:r>
      <w:r w:rsidR="00C66360" w:rsidRPr="005B7D76">
        <w:rPr>
          <w:b/>
          <w:color w:val="000000"/>
          <w:sz w:val="28"/>
          <w:szCs w:val="28"/>
          <w:lang w:val="ru-RU"/>
        </w:rPr>
        <w:t xml:space="preserve"> и дополнений </w:t>
      </w:r>
      <w:r w:rsidRPr="005B7D76">
        <w:rPr>
          <w:b/>
          <w:color w:val="000000"/>
          <w:sz w:val="28"/>
          <w:szCs w:val="28"/>
          <w:lang w:val="ru-RU"/>
        </w:rPr>
        <w:t>в совместный приказ</w:t>
      </w:r>
      <w:r w:rsidR="00D53929" w:rsidRPr="005B7D76">
        <w:rPr>
          <w:lang w:val="ru-RU"/>
        </w:rPr>
        <w:t xml:space="preserve"> </w:t>
      </w:r>
      <w:r w:rsidR="00D53929" w:rsidRPr="005B7D76">
        <w:rPr>
          <w:b/>
          <w:color w:val="000000"/>
          <w:sz w:val="28"/>
          <w:szCs w:val="28"/>
          <w:lang w:val="ru-RU"/>
        </w:rPr>
        <w:t xml:space="preserve">Заместителя Премьер-Министра – </w:t>
      </w:r>
      <w:r w:rsidRPr="005B7D76">
        <w:rPr>
          <w:b/>
          <w:color w:val="000000"/>
          <w:sz w:val="28"/>
          <w:szCs w:val="28"/>
          <w:lang w:val="ru-RU"/>
        </w:rPr>
        <w:t xml:space="preserve">Министра </w:t>
      </w:r>
      <w:r w:rsidR="006938BD" w:rsidRPr="005B7D76">
        <w:rPr>
          <w:b/>
          <w:color w:val="000000"/>
          <w:sz w:val="28"/>
          <w:szCs w:val="28"/>
          <w:lang w:val="ru-RU"/>
        </w:rPr>
        <w:t>национальной экономики</w:t>
      </w:r>
      <w:r w:rsidRPr="005B7D76">
        <w:rPr>
          <w:b/>
          <w:color w:val="000000"/>
          <w:sz w:val="28"/>
          <w:szCs w:val="28"/>
          <w:lang w:val="ru-RU"/>
        </w:rPr>
        <w:t xml:space="preserve"> Республики Казахстан от </w:t>
      </w:r>
      <w:r w:rsidR="006938BD" w:rsidRPr="005B7D76">
        <w:rPr>
          <w:b/>
          <w:color w:val="000000"/>
          <w:sz w:val="28"/>
          <w:szCs w:val="28"/>
          <w:lang w:val="ru-RU"/>
        </w:rPr>
        <w:t>27</w:t>
      </w:r>
      <w:r w:rsidRPr="005B7D76">
        <w:rPr>
          <w:b/>
          <w:color w:val="000000"/>
          <w:sz w:val="28"/>
          <w:szCs w:val="28"/>
          <w:lang w:val="ru-RU"/>
        </w:rPr>
        <w:t xml:space="preserve"> </w:t>
      </w:r>
      <w:r w:rsidR="006938BD" w:rsidRPr="005B7D76">
        <w:rPr>
          <w:b/>
          <w:color w:val="000000"/>
          <w:sz w:val="28"/>
          <w:szCs w:val="28"/>
          <w:lang w:val="ru-RU"/>
        </w:rPr>
        <w:t>мая</w:t>
      </w:r>
      <w:r w:rsidRPr="005B7D76">
        <w:rPr>
          <w:b/>
          <w:color w:val="000000"/>
          <w:sz w:val="28"/>
          <w:szCs w:val="28"/>
          <w:lang w:val="ru-RU"/>
        </w:rPr>
        <w:t xml:space="preserve"> 202</w:t>
      </w:r>
      <w:r w:rsidR="006938BD" w:rsidRPr="005B7D76">
        <w:rPr>
          <w:b/>
          <w:color w:val="000000"/>
          <w:sz w:val="28"/>
          <w:szCs w:val="28"/>
          <w:lang w:val="ru-RU"/>
        </w:rPr>
        <w:t>5</w:t>
      </w:r>
      <w:r w:rsidRPr="005B7D76">
        <w:rPr>
          <w:b/>
          <w:color w:val="000000"/>
          <w:sz w:val="28"/>
          <w:szCs w:val="28"/>
          <w:lang w:val="ru-RU"/>
        </w:rPr>
        <w:t xml:space="preserve"> года № </w:t>
      </w:r>
      <w:r w:rsidR="006938BD" w:rsidRPr="005B7D76">
        <w:rPr>
          <w:b/>
          <w:color w:val="000000"/>
          <w:sz w:val="28"/>
          <w:szCs w:val="28"/>
          <w:lang w:val="ru-RU"/>
        </w:rPr>
        <w:t>61</w:t>
      </w:r>
      <w:r w:rsidRPr="005B7D76">
        <w:rPr>
          <w:b/>
          <w:color w:val="000000"/>
          <w:sz w:val="28"/>
          <w:szCs w:val="28"/>
          <w:lang w:val="ru-RU"/>
        </w:rPr>
        <w:t xml:space="preserve">, </w:t>
      </w:r>
      <w:r w:rsidR="0042035C" w:rsidRPr="0042035C">
        <w:rPr>
          <w:b/>
          <w:color w:val="000000"/>
          <w:sz w:val="28"/>
          <w:szCs w:val="28"/>
          <w:lang w:val="ru-RU"/>
        </w:rPr>
        <w:t>Министра финансов Республики Казахстан от 30 июня 2025 года № 330, постановления Правления Агентства Республики Казахстан по регулированию и развитию финансового рынка</w:t>
      </w:r>
      <w:r w:rsidR="00AC76D0" w:rsidRPr="00AC76D0">
        <w:rPr>
          <w:b/>
          <w:color w:val="000000"/>
          <w:sz w:val="28"/>
          <w:szCs w:val="28"/>
          <w:lang w:val="ru-RU"/>
        </w:rPr>
        <w:t xml:space="preserve"> </w:t>
      </w:r>
      <w:r w:rsidR="00AC76D0">
        <w:rPr>
          <w:b/>
          <w:color w:val="000000"/>
          <w:sz w:val="28"/>
          <w:szCs w:val="28"/>
          <w:lang w:val="ru-RU"/>
        </w:rPr>
        <w:t>от 12 августа</w:t>
      </w:r>
      <w:r w:rsidR="00F27532" w:rsidRPr="00F27532">
        <w:rPr>
          <w:b/>
          <w:color w:val="000000"/>
          <w:sz w:val="28"/>
          <w:szCs w:val="28"/>
          <w:lang w:val="ru-RU"/>
        </w:rPr>
        <w:t xml:space="preserve"> 2025 </w:t>
      </w:r>
      <w:r w:rsidR="00F27532">
        <w:rPr>
          <w:b/>
          <w:color w:val="000000"/>
          <w:sz w:val="28"/>
          <w:szCs w:val="28"/>
          <w:lang w:val="kk-KZ"/>
        </w:rPr>
        <w:t>года</w:t>
      </w:r>
      <w:r w:rsidR="00AC76D0">
        <w:rPr>
          <w:b/>
          <w:color w:val="000000"/>
          <w:sz w:val="28"/>
          <w:szCs w:val="28"/>
          <w:lang w:val="ru-RU"/>
        </w:rPr>
        <w:t xml:space="preserve"> №</w:t>
      </w:r>
      <w:r w:rsidR="00F27532">
        <w:rPr>
          <w:b/>
          <w:color w:val="000000"/>
          <w:sz w:val="28"/>
          <w:szCs w:val="28"/>
          <w:lang w:val="ru-RU"/>
        </w:rPr>
        <w:t xml:space="preserve"> </w:t>
      </w:r>
      <w:r w:rsidR="00AC76D0">
        <w:rPr>
          <w:b/>
          <w:color w:val="000000"/>
          <w:sz w:val="28"/>
          <w:szCs w:val="28"/>
          <w:lang w:val="ru-RU"/>
        </w:rPr>
        <w:t>31</w:t>
      </w:r>
      <w:r w:rsidR="0042035C" w:rsidRPr="0042035C">
        <w:rPr>
          <w:b/>
          <w:color w:val="000000"/>
          <w:sz w:val="28"/>
          <w:szCs w:val="28"/>
          <w:lang w:val="ru-RU"/>
        </w:rPr>
        <w:t xml:space="preserve"> и Правления Национального Банка </w:t>
      </w:r>
      <w:r w:rsidR="00A81540">
        <w:rPr>
          <w:b/>
          <w:color w:val="000000"/>
          <w:sz w:val="28"/>
          <w:szCs w:val="28"/>
          <w:lang w:val="ru-RU"/>
        </w:rPr>
        <w:br/>
      </w:r>
      <w:r w:rsidR="0042035C" w:rsidRPr="0042035C">
        <w:rPr>
          <w:b/>
          <w:color w:val="000000"/>
          <w:sz w:val="28"/>
          <w:szCs w:val="28"/>
          <w:lang w:val="ru-RU"/>
        </w:rPr>
        <w:t>Республики Казахстан</w:t>
      </w:r>
      <w:r w:rsidR="00381821" w:rsidRPr="00381821">
        <w:rPr>
          <w:b/>
          <w:color w:val="000000"/>
          <w:sz w:val="28"/>
          <w:szCs w:val="28"/>
          <w:lang w:val="ru-RU"/>
        </w:rPr>
        <w:t xml:space="preserve"> </w:t>
      </w:r>
      <w:r w:rsidR="004D23EF">
        <w:rPr>
          <w:b/>
          <w:color w:val="000000"/>
          <w:sz w:val="28"/>
          <w:szCs w:val="28"/>
          <w:lang w:val="kk-KZ"/>
        </w:rPr>
        <w:t xml:space="preserve">от </w:t>
      </w:r>
      <w:r w:rsidR="00186EE6">
        <w:rPr>
          <w:b/>
          <w:color w:val="000000"/>
          <w:sz w:val="28"/>
          <w:szCs w:val="28"/>
          <w:lang w:val="kk-KZ"/>
        </w:rPr>
        <w:t>1</w:t>
      </w:r>
      <w:r w:rsidR="00381821">
        <w:rPr>
          <w:b/>
          <w:color w:val="000000"/>
          <w:sz w:val="28"/>
          <w:szCs w:val="28"/>
          <w:lang w:val="kk-KZ"/>
        </w:rPr>
        <w:t xml:space="preserve">3 августа 2025 года </w:t>
      </w:r>
      <w:r w:rsidR="00381821">
        <w:rPr>
          <w:b/>
          <w:color w:val="000000"/>
          <w:sz w:val="28"/>
          <w:szCs w:val="28"/>
          <w:lang w:val="ru-RU"/>
        </w:rPr>
        <w:t>№</w:t>
      </w:r>
      <w:r w:rsidR="00F27532">
        <w:rPr>
          <w:b/>
          <w:color w:val="000000"/>
          <w:sz w:val="28"/>
          <w:szCs w:val="28"/>
          <w:lang w:val="ru-RU"/>
        </w:rPr>
        <w:t xml:space="preserve"> </w:t>
      </w:r>
      <w:r w:rsidR="00381821">
        <w:rPr>
          <w:b/>
          <w:color w:val="000000"/>
          <w:sz w:val="28"/>
          <w:szCs w:val="28"/>
          <w:lang w:val="ru-RU"/>
        </w:rPr>
        <w:t>41</w:t>
      </w:r>
      <w:r w:rsidRPr="005B7D76">
        <w:rPr>
          <w:b/>
          <w:color w:val="000000"/>
          <w:sz w:val="28"/>
          <w:szCs w:val="28"/>
          <w:lang w:val="ru-RU"/>
        </w:rPr>
        <w:t xml:space="preserve"> </w:t>
      </w:r>
      <w:r w:rsidR="00D7686E">
        <w:rPr>
          <w:b/>
          <w:color w:val="000000"/>
          <w:sz w:val="28"/>
          <w:szCs w:val="28"/>
          <w:lang w:val="ru-RU"/>
        </w:rPr>
        <w:br/>
      </w:r>
      <w:r w:rsidR="006938BD" w:rsidRPr="005B7D76">
        <w:rPr>
          <w:b/>
          <w:color w:val="000000"/>
          <w:sz w:val="28"/>
          <w:szCs w:val="28"/>
          <w:lang w:val="ru-RU"/>
        </w:rPr>
        <w:t>«Об утверждении Правил формирования аналитического отчета о бюджетных рисках»</w:t>
      </w:r>
    </w:p>
    <w:p w14:paraId="6430122F" w14:textId="77777777" w:rsidR="004F2CDE" w:rsidRPr="005B7D76" w:rsidRDefault="004F2CDE" w:rsidP="0027130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14:paraId="23368817" w14:textId="38B7E03D" w:rsidR="006938BD" w:rsidRPr="005B7D76" w:rsidRDefault="006938BD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В соответствии с пунктом 2 статьи 53 Бюджетного кодекса Республики Казахстан Заместитель Премьер-Министра – Министр национальной экономики Республики Казахстан, Министр финансов Республики Казахстан </w:t>
      </w:r>
      <w:r w:rsidRPr="005B7D76">
        <w:rPr>
          <w:b/>
          <w:sz w:val="28"/>
          <w:szCs w:val="28"/>
          <w:lang w:val="ru-RU"/>
        </w:rPr>
        <w:t>ПРИКАЗЫВАЮТ</w:t>
      </w:r>
      <w:r w:rsidRPr="005B7D76">
        <w:rPr>
          <w:sz w:val="28"/>
          <w:szCs w:val="28"/>
          <w:lang w:val="ru-RU"/>
        </w:rPr>
        <w:t xml:space="preserve"> и Правление Агентства Республики Казахстан по регулированию и развитию финансового рынка, Правление Национального Банка Республики Казахстан </w:t>
      </w:r>
      <w:r w:rsidRPr="005B7D76">
        <w:rPr>
          <w:b/>
          <w:sz w:val="28"/>
          <w:szCs w:val="28"/>
          <w:lang w:val="ru-RU"/>
        </w:rPr>
        <w:t>ПОСТАНОВЛЯЮТ</w:t>
      </w:r>
      <w:r w:rsidRPr="005B7D76">
        <w:rPr>
          <w:sz w:val="28"/>
          <w:szCs w:val="28"/>
          <w:lang w:val="ru-RU"/>
        </w:rPr>
        <w:t>:</w:t>
      </w:r>
    </w:p>
    <w:p w14:paraId="7E0FAD39" w14:textId="0EDD6BA7" w:rsidR="00AD0C05" w:rsidRPr="005B7D76" w:rsidRDefault="00F27532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AD0C05" w:rsidRPr="005B7D76">
        <w:rPr>
          <w:sz w:val="28"/>
          <w:szCs w:val="28"/>
          <w:lang w:val="ru-RU"/>
        </w:rPr>
        <w:t xml:space="preserve">Внести в совместный приказ </w:t>
      </w:r>
      <w:r w:rsidR="00D53929" w:rsidRPr="005B7D76">
        <w:rPr>
          <w:sz w:val="28"/>
          <w:szCs w:val="28"/>
          <w:lang w:val="ru-RU"/>
        </w:rPr>
        <w:t xml:space="preserve">Заместителя Премьер-Министра – </w:t>
      </w:r>
      <w:r w:rsidR="00AC32B3" w:rsidRPr="005B7D76">
        <w:rPr>
          <w:sz w:val="28"/>
          <w:szCs w:val="28"/>
          <w:lang w:val="ru-RU"/>
        </w:rPr>
        <w:t>Министра национальной экономики Республики Казахстан от 27 мая 2025 года №</w:t>
      </w:r>
      <w:r>
        <w:rPr>
          <w:sz w:val="28"/>
          <w:szCs w:val="28"/>
          <w:lang w:val="ru-RU"/>
        </w:rPr>
        <w:t xml:space="preserve"> </w:t>
      </w:r>
      <w:r w:rsidR="00AC32B3" w:rsidRPr="005B7D76">
        <w:rPr>
          <w:sz w:val="28"/>
          <w:szCs w:val="28"/>
          <w:lang w:val="ru-RU"/>
        </w:rPr>
        <w:t>61,</w:t>
      </w:r>
      <w:r w:rsidR="00AD0C05" w:rsidRPr="005B7D76">
        <w:rPr>
          <w:sz w:val="28"/>
          <w:szCs w:val="28"/>
          <w:lang w:val="ru-RU"/>
        </w:rPr>
        <w:t xml:space="preserve"> </w:t>
      </w:r>
      <w:r w:rsidR="00E03C7A" w:rsidRPr="00E03C7A">
        <w:rPr>
          <w:sz w:val="28"/>
          <w:szCs w:val="28"/>
          <w:lang w:val="ru-RU"/>
        </w:rPr>
        <w:t>Министра финансов Республики Казахстан от 30 июня 2025 года №</w:t>
      </w:r>
      <w:r>
        <w:rPr>
          <w:sz w:val="28"/>
          <w:szCs w:val="28"/>
          <w:lang w:val="ru-RU"/>
        </w:rPr>
        <w:t xml:space="preserve"> </w:t>
      </w:r>
      <w:r w:rsidR="00E03C7A" w:rsidRPr="00E03C7A">
        <w:rPr>
          <w:sz w:val="28"/>
          <w:szCs w:val="28"/>
          <w:lang w:val="ru-RU"/>
        </w:rPr>
        <w:t>330, постановления Правления Агентства Республики Казахстан по регулированию и развитию финансового рынка</w:t>
      </w:r>
      <w:r w:rsidR="0088623F">
        <w:rPr>
          <w:sz w:val="28"/>
          <w:szCs w:val="28"/>
          <w:lang w:val="ru-RU"/>
        </w:rPr>
        <w:t xml:space="preserve"> от 12 августа </w:t>
      </w:r>
      <w:r>
        <w:rPr>
          <w:sz w:val="28"/>
          <w:szCs w:val="28"/>
          <w:lang w:val="ru-RU"/>
        </w:rPr>
        <w:t xml:space="preserve">2025 года </w:t>
      </w:r>
      <w:r w:rsidR="0088623F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</w:t>
      </w:r>
      <w:r w:rsidR="0088623F">
        <w:rPr>
          <w:sz w:val="28"/>
          <w:szCs w:val="28"/>
          <w:lang w:val="ru-RU"/>
        </w:rPr>
        <w:t>31</w:t>
      </w:r>
      <w:r w:rsidR="00E03C7A" w:rsidRPr="00E03C7A">
        <w:rPr>
          <w:sz w:val="28"/>
          <w:szCs w:val="28"/>
          <w:lang w:val="ru-RU"/>
        </w:rPr>
        <w:t xml:space="preserve"> и Правления Национального Банка Республики Казахстан</w:t>
      </w:r>
      <w:r w:rsidR="00381821">
        <w:rPr>
          <w:sz w:val="28"/>
          <w:szCs w:val="28"/>
          <w:lang w:val="ru-RU"/>
        </w:rPr>
        <w:t xml:space="preserve"> от 13 августа 2025 года №</w:t>
      </w:r>
      <w:r>
        <w:rPr>
          <w:sz w:val="28"/>
          <w:szCs w:val="28"/>
          <w:lang w:val="ru-RU"/>
        </w:rPr>
        <w:t xml:space="preserve"> </w:t>
      </w:r>
      <w:r w:rsidR="00381821">
        <w:rPr>
          <w:sz w:val="28"/>
          <w:szCs w:val="28"/>
          <w:lang w:val="ru-RU"/>
        </w:rPr>
        <w:t>41</w:t>
      </w:r>
      <w:r w:rsidR="00AC32B3" w:rsidRPr="005B7D76">
        <w:rPr>
          <w:sz w:val="28"/>
          <w:szCs w:val="28"/>
          <w:lang w:val="ru-RU"/>
        </w:rPr>
        <w:t xml:space="preserve"> </w:t>
      </w:r>
      <w:r w:rsidR="004D23EF">
        <w:rPr>
          <w:sz w:val="28"/>
          <w:szCs w:val="28"/>
          <w:lang w:val="ru-RU"/>
        </w:rPr>
        <w:br/>
      </w:r>
      <w:r w:rsidR="00AC32B3" w:rsidRPr="005B7D76">
        <w:rPr>
          <w:sz w:val="28"/>
          <w:szCs w:val="28"/>
          <w:lang w:val="kk-KZ"/>
        </w:rPr>
        <w:t>«</w:t>
      </w:r>
      <w:r w:rsidR="00AC32B3" w:rsidRPr="005B7D76">
        <w:rPr>
          <w:sz w:val="28"/>
          <w:szCs w:val="28"/>
          <w:lang w:val="ru-RU"/>
        </w:rPr>
        <w:t xml:space="preserve">Об утверждении Правил формирования аналитического отчета о бюджетных рисках» </w:t>
      </w:r>
      <w:r w:rsidR="00AD0C05" w:rsidRPr="005B7D76">
        <w:rPr>
          <w:sz w:val="28"/>
          <w:szCs w:val="28"/>
          <w:lang w:val="ru-RU"/>
        </w:rPr>
        <w:t>следующие изменения и дополнения:</w:t>
      </w:r>
    </w:p>
    <w:p w14:paraId="3A755FDD" w14:textId="066792E3" w:rsidR="004F2CDE" w:rsidRPr="005B7D76" w:rsidRDefault="004F2CDE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в Правилах </w:t>
      </w:r>
      <w:r w:rsidR="00BA5C54" w:rsidRPr="005B7D76">
        <w:rPr>
          <w:sz w:val="28"/>
          <w:szCs w:val="28"/>
          <w:lang w:val="ru-RU"/>
        </w:rPr>
        <w:t xml:space="preserve">формирования аналитического отчета о бюджетных рисках </w:t>
      </w:r>
      <w:r w:rsidR="00DF5079">
        <w:rPr>
          <w:sz w:val="28"/>
          <w:szCs w:val="28"/>
          <w:lang w:val="ru-RU"/>
        </w:rPr>
        <w:br/>
      </w:r>
      <w:r w:rsidRPr="005B7D76">
        <w:rPr>
          <w:sz w:val="28"/>
          <w:szCs w:val="28"/>
          <w:lang w:val="ru-RU"/>
        </w:rPr>
        <w:t>(далее – Правила)</w:t>
      </w:r>
      <w:r w:rsidR="00D91BBF">
        <w:rPr>
          <w:sz w:val="28"/>
          <w:szCs w:val="28"/>
          <w:lang w:val="ru-RU"/>
        </w:rPr>
        <w:t xml:space="preserve">, утвержденных указанным совместным </w:t>
      </w:r>
      <w:bookmarkStart w:id="0" w:name="_Hlk207907964"/>
      <w:r w:rsidR="00D91BBF">
        <w:rPr>
          <w:sz w:val="28"/>
          <w:szCs w:val="28"/>
          <w:lang w:val="ru-RU"/>
        </w:rPr>
        <w:t>приказом и постановлени</w:t>
      </w:r>
      <w:r w:rsidR="00057550">
        <w:rPr>
          <w:sz w:val="28"/>
          <w:szCs w:val="28"/>
          <w:lang w:val="ru-RU"/>
        </w:rPr>
        <w:t>я</w:t>
      </w:r>
      <w:r w:rsidR="00D91BBF">
        <w:rPr>
          <w:sz w:val="28"/>
          <w:szCs w:val="28"/>
          <w:lang w:val="ru-RU"/>
        </w:rPr>
        <w:t>м</w:t>
      </w:r>
      <w:r w:rsidR="00057550">
        <w:rPr>
          <w:sz w:val="28"/>
          <w:szCs w:val="28"/>
          <w:lang w:val="ru-RU"/>
        </w:rPr>
        <w:t>и</w:t>
      </w:r>
      <w:bookmarkEnd w:id="0"/>
      <w:r w:rsidR="00B354C8">
        <w:rPr>
          <w:sz w:val="28"/>
          <w:szCs w:val="28"/>
          <w:lang w:val="ru-RU"/>
        </w:rPr>
        <w:t>:</w:t>
      </w:r>
    </w:p>
    <w:p w14:paraId="43EB7A60" w14:textId="77777777" w:rsidR="004F2CDE" w:rsidRPr="005B7D76" w:rsidRDefault="004F2CDE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пункт </w:t>
      </w:r>
      <w:r w:rsidR="00AC32B3" w:rsidRPr="005B7D76">
        <w:rPr>
          <w:sz w:val="28"/>
          <w:szCs w:val="28"/>
          <w:lang w:val="ru-RU"/>
        </w:rPr>
        <w:t>3</w:t>
      </w:r>
      <w:r w:rsidRPr="005B7D76">
        <w:rPr>
          <w:sz w:val="28"/>
          <w:szCs w:val="28"/>
          <w:lang w:val="ru-RU"/>
        </w:rPr>
        <w:t xml:space="preserve"> изложить в следующей редакции:</w:t>
      </w:r>
    </w:p>
    <w:p w14:paraId="3BC28D97" w14:textId="77777777" w:rsidR="00847861" w:rsidRPr="005B7D76" w:rsidRDefault="00BA5C54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>«</w:t>
      </w:r>
      <w:r w:rsidR="00AC32B3" w:rsidRPr="005B7D76">
        <w:rPr>
          <w:sz w:val="28"/>
          <w:szCs w:val="28"/>
          <w:lang w:val="ru-RU"/>
        </w:rPr>
        <w:t xml:space="preserve">3. Аналитический отчет включает макроэкономические, квазифискальные риски, риски финансового сектора, риски, связанные с долговыми обязательствами государственного сектора, с государственными обязательствами по проектам государственно-частного партнерства (далее – ГЧП), строительства «под ключ» и </w:t>
      </w:r>
      <w:r w:rsidR="00AC32B3" w:rsidRPr="005B7D76">
        <w:rPr>
          <w:sz w:val="28"/>
          <w:szCs w:val="28"/>
          <w:lang w:val="ru-RU"/>
        </w:rPr>
        <w:lastRenderedPageBreak/>
        <w:t>другие специфичные риски, и применяется для оценки воздействия бюджетных рисков на бюджетные параметры.»</w:t>
      </w:r>
      <w:r w:rsidRPr="005B7D76">
        <w:rPr>
          <w:sz w:val="28"/>
          <w:szCs w:val="28"/>
          <w:lang w:val="ru-RU"/>
        </w:rPr>
        <w:t>;</w:t>
      </w:r>
    </w:p>
    <w:p w14:paraId="31BEB618" w14:textId="6668E71C" w:rsidR="00AC32B3" w:rsidRPr="005B7D76" w:rsidRDefault="00AC32B3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пункт 6 </w:t>
      </w:r>
      <w:r w:rsidR="008B2B50">
        <w:rPr>
          <w:sz w:val="28"/>
          <w:szCs w:val="28"/>
          <w:lang w:val="ru-RU"/>
        </w:rPr>
        <w:t>изложить в следующей редакции</w:t>
      </w:r>
      <w:r w:rsidRPr="005B7D76">
        <w:rPr>
          <w:sz w:val="28"/>
          <w:szCs w:val="28"/>
          <w:lang w:val="ru-RU"/>
        </w:rPr>
        <w:t>:</w:t>
      </w:r>
    </w:p>
    <w:p w14:paraId="0D369654" w14:textId="51597DFA" w:rsidR="008B2B50" w:rsidRPr="008B2B50" w:rsidRDefault="00BA5C54" w:rsidP="008B2B5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" w:name="z48"/>
      <w:r w:rsidRPr="005B7D76">
        <w:rPr>
          <w:sz w:val="28"/>
          <w:szCs w:val="28"/>
          <w:lang w:val="ru-RU"/>
        </w:rPr>
        <w:t>«</w:t>
      </w:r>
      <w:r w:rsidR="008B2B50">
        <w:rPr>
          <w:sz w:val="28"/>
          <w:szCs w:val="28"/>
          <w:lang w:val="ru-RU"/>
        </w:rPr>
        <w:t>6.</w:t>
      </w:r>
      <w:r w:rsidR="008B2B50" w:rsidRPr="008B2B50">
        <w:rPr>
          <w:color w:val="000000" w:themeColor="text1"/>
          <w:sz w:val="28"/>
          <w:szCs w:val="28"/>
          <w:lang w:val="kk-KZ" w:eastAsia="ru-RU"/>
        </w:rPr>
        <w:t xml:space="preserve"> </w:t>
      </w:r>
      <w:r w:rsidR="008B2B50" w:rsidRPr="008B2B50">
        <w:rPr>
          <w:sz w:val="28"/>
          <w:szCs w:val="28"/>
          <w:lang w:val="ru-RU"/>
        </w:rPr>
        <w:t xml:space="preserve">Основные понятия, используемые в настоящих </w:t>
      </w:r>
      <w:r w:rsidR="008B2B50" w:rsidRPr="008B2B50">
        <w:rPr>
          <w:sz w:val="28"/>
          <w:szCs w:val="28"/>
          <w:lang w:val="kk-KZ"/>
        </w:rPr>
        <w:t>П</w:t>
      </w:r>
      <w:r w:rsidR="008B2B50" w:rsidRPr="008B2B50">
        <w:rPr>
          <w:sz w:val="28"/>
          <w:szCs w:val="28"/>
          <w:lang w:val="ru-RU"/>
        </w:rPr>
        <w:t>равилах:</w:t>
      </w:r>
    </w:p>
    <w:p w14:paraId="0231CBF7" w14:textId="44AC9BFE" w:rsidR="008B2B50" w:rsidRPr="008B2B50" w:rsidRDefault="008B2B50" w:rsidP="008B2B5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8B2B50">
        <w:rPr>
          <w:sz w:val="28"/>
          <w:szCs w:val="28"/>
          <w:lang w:val="ru-RU"/>
        </w:rPr>
        <w:t xml:space="preserve"> бюджетный риск – неопределенность, затрудняющая управление государственными финансами и снижающая реалистичность бюджета, вследствие воздействия внутренних и (или) внешних экономических и (или) макроэкономических и других факторов в среднесрочной перспективе;</w:t>
      </w:r>
    </w:p>
    <w:p w14:paraId="50A70583" w14:textId="73ED5630" w:rsidR="008B2B50" w:rsidRPr="008B2B50" w:rsidRDefault="008B2B50" w:rsidP="008B2B5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8B2B50">
        <w:rPr>
          <w:sz w:val="28"/>
          <w:szCs w:val="28"/>
          <w:lang w:val="ru-RU"/>
        </w:rPr>
        <w:t xml:space="preserve">) субъекты квазигосударственного сектора – государственные предприятия, товарищества с ограниченной ответственностью, акционерные общества, в том числе Фонд национального благосостояния, национальные управляющие холдинги, национальные холдинги, национальные компании, учредителем, участником или акционером которых является государство, </w:t>
      </w:r>
      <w:r w:rsidRPr="008B2B50">
        <w:rPr>
          <w:sz w:val="28"/>
          <w:szCs w:val="28"/>
          <w:lang w:val="ru-RU"/>
        </w:rPr>
        <w:br/>
        <w:t>а также дочерние, зависимые и иные юридические лица, являющиеся аффилированными с ними в соответствии с законодательными актами Республики Казахстан;</w:t>
      </w:r>
    </w:p>
    <w:p w14:paraId="328B4550" w14:textId="577B250D" w:rsidR="008B2B50" w:rsidRPr="008B2B50" w:rsidRDefault="008B2B50" w:rsidP="008B2B5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8B2B50">
        <w:rPr>
          <w:sz w:val="28"/>
          <w:szCs w:val="28"/>
          <w:lang w:val="ru-RU"/>
        </w:rPr>
        <w:t>)</w:t>
      </w:r>
      <w:r w:rsidRPr="008B2B50">
        <w:rPr>
          <w:sz w:val="28"/>
          <w:szCs w:val="28"/>
          <w:lang w:val="kk-KZ"/>
        </w:rPr>
        <w:t xml:space="preserve"> </w:t>
      </w:r>
      <w:r w:rsidRPr="008B2B50">
        <w:rPr>
          <w:sz w:val="28"/>
          <w:szCs w:val="28"/>
          <w:lang w:val="ru-RU"/>
        </w:rPr>
        <w:t xml:space="preserve">проект государственно-частного партнерства – совокупность последовательных мероприятий по осуществлению государственно-частного партнерства, реализуемых в течение ограниченного периода времени и имеющих завершенный характер, согласно закону Республики Казахстан </w:t>
      </w:r>
      <w:r w:rsidRPr="008B2B50">
        <w:rPr>
          <w:sz w:val="28"/>
          <w:szCs w:val="28"/>
          <w:lang w:val="ru-RU"/>
        </w:rPr>
        <w:br/>
        <w:t>«О государственно-частном партнерстве»</w:t>
      </w:r>
      <w:r w:rsidRPr="008B2B50">
        <w:rPr>
          <w:sz w:val="28"/>
          <w:szCs w:val="28"/>
          <w:lang w:val="kk-KZ"/>
        </w:rPr>
        <w:t xml:space="preserve"> </w:t>
      </w:r>
      <w:r w:rsidRPr="008B2B50">
        <w:rPr>
          <w:sz w:val="28"/>
          <w:szCs w:val="28"/>
          <w:lang w:val="ru-RU"/>
        </w:rPr>
        <w:t>и бюджетному законодательству Республики Казахстан;</w:t>
      </w:r>
    </w:p>
    <w:p w14:paraId="23EED5EC" w14:textId="5A636599" w:rsidR="008B2B50" w:rsidRPr="008B2B50" w:rsidRDefault="008B2B50" w:rsidP="008B2B50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4</w:t>
      </w:r>
      <w:r w:rsidRPr="008B2B50">
        <w:rPr>
          <w:sz w:val="28"/>
          <w:szCs w:val="28"/>
          <w:lang w:val="ru-RU"/>
        </w:rPr>
        <w:t xml:space="preserve">) </w:t>
      </w:r>
      <w:r w:rsidRPr="008B2B50">
        <w:rPr>
          <w:sz w:val="28"/>
          <w:szCs w:val="28"/>
          <w:lang w:val="kk-KZ"/>
        </w:rPr>
        <w:t xml:space="preserve">макрофискальное стресс-тестирование </w:t>
      </w:r>
      <w:r w:rsidRPr="008B2B50">
        <w:rPr>
          <w:sz w:val="28"/>
          <w:szCs w:val="28"/>
          <w:lang w:val="ru-RU"/>
        </w:rPr>
        <w:t xml:space="preserve">– </w:t>
      </w:r>
      <w:r w:rsidRPr="008B2B50">
        <w:rPr>
          <w:sz w:val="28"/>
          <w:szCs w:val="28"/>
          <w:lang w:val="kk-KZ"/>
        </w:rPr>
        <w:t>метод анализа и оценки устойчивости финансовой системы страны к различным экономическим и фискальным шокам.</w:t>
      </w:r>
    </w:p>
    <w:p w14:paraId="335155A1" w14:textId="7EC8304B" w:rsidR="008B2B50" w:rsidRPr="008B2B50" w:rsidRDefault="008B2B50" w:rsidP="008B2B50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8B2B50">
        <w:rPr>
          <w:sz w:val="28"/>
          <w:szCs w:val="28"/>
          <w:lang w:val="ru-RU"/>
        </w:rPr>
        <w:t xml:space="preserve">) ретроспективный анализ – описание крупных внешних шоков, оказавших негативное влияние на бюджетные позиции Казахстана </w:t>
      </w:r>
      <w:r w:rsidRPr="008B2B50">
        <w:rPr>
          <w:sz w:val="28"/>
          <w:szCs w:val="28"/>
          <w:lang w:val="ru-RU"/>
        </w:rPr>
        <w:br/>
        <w:t>за последние 15 лет;</w:t>
      </w:r>
    </w:p>
    <w:p w14:paraId="7C5C8132" w14:textId="61770FE3" w:rsidR="004F2CDE" w:rsidRPr="005B7D76" w:rsidRDefault="00F50E62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AC32B3" w:rsidRPr="005B7D76">
        <w:rPr>
          <w:sz w:val="28"/>
          <w:szCs w:val="28"/>
          <w:lang w:val="ru-RU"/>
        </w:rPr>
        <w:t>) проект строительства «под ключ» – совокупность последовательных мероприятий, направленных на создание и (или) развитие активов, включая создание новых, расширение и (или) обновление действующих производств на основании договора о строительстве «под ключ».</w:t>
      </w:r>
      <w:r w:rsidR="00BA5C54" w:rsidRPr="005B7D76">
        <w:rPr>
          <w:sz w:val="28"/>
          <w:szCs w:val="28"/>
          <w:lang w:val="ru-RU"/>
        </w:rPr>
        <w:t>»</w:t>
      </w:r>
      <w:r w:rsidR="004F2CDE" w:rsidRPr="005B7D76">
        <w:rPr>
          <w:sz w:val="28"/>
          <w:szCs w:val="28"/>
          <w:lang w:val="ru-RU"/>
        </w:rPr>
        <w:t>;</w:t>
      </w:r>
    </w:p>
    <w:bookmarkEnd w:id="1"/>
    <w:p w14:paraId="4AAF6CB2" w14:textId="0F9E1560" w:rsidR="00AC32B3" w:rsidRPr="005B7D76" w:rsidRDefault="00AC32B3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пункт </w:t>
      </w:r>
      <w:r w:rsidR="00381821">
        <w:rPr>
          <w:sz w:val="28"/>
          <w:szCs w:val="28"/>
          <w:lang w:val="ru-RU"/>
        </w:rPr>
        <w:t>8</w:t>
      </w:r>
      <w:r w:rsidRPr="005B7D76">
        <w:rPr>
          <w:sz w:val="28"/>
          <w:szCs w:val="28"/>
          <w:lang w:val="ru-RU"/>
        </w:rPr>
        <w:t xml:space="preserve"> </w:t>
      </w:r>
      <w:r w:rsidR="00381821">
        <w:rPr>
          <w:sz w:val="28"/>
          <w:szCs w:val="28"/>
          <w:lang w:val="ru-RU"/>
        </w:rPr>
        <w:t>изложить в следующей редакции</w:t>
      </w:r>
      <w:r w:rsidRPr="005B7D76">
        <w:rPr>
          <w:sz w:val="28"/>
          <w:szCs w:val="28"/>
          <w:lang w:val="ru-RU"/>
        </w:rPr>
        <w:t>:</w:t>
      </w:r>
    </w:p>
    <w:p w14:paraId="2D455E76" w14:textId="77777777" w:rsidR="0074533A" w:rsidRPr="0074533A" w:rsidRDefault="00AC32B3" w:rsidP="0027130D">
      <w:pPr>
        <w:pStyle w:val="a7"/>
        <w:ind w:firstLine="567"/>
        <w:jc w:val="both"/>
        <w:rPr>
          <w:sz w:val="28"/>
          <w:szCs w:val="28"/>
          <w:lang w:val="ru-RU" w:eastAsia="ru-RU"/>
        </w:rPr>
      </w:pPr>
      <w:r w:rsidRPr="0074533A">
        <w:rPr>
          <w:sz w:val="28"/>
          <w:szCs w:val="28"/>
          <w:lang w:val="ru-RU"/>
        </w:rPr>
        <w:t>«</w:t>
      </w:r>
      <w:r w:rsidR="0074533A" w:rsidRPr="0074533A">
        <w:rPr>
          <w:sz w:val="28"/>
          <w:szCs w:val="28"/>
          <w:lang w:val="ru-RU" w:eastAsia="ru-RU"/>
        </w:rPr>
        <w:t>8. Аналитический отчет состоит из следующих разделов</w:t>
      </w:r>
      <w:r w:rsidR="0074533A" w:rsidRPr="0074533A">
        <w:rPr>
          <w:sz w:val="28"/>
          <w:szCs w:val="28"/>
          <w:lang w:val="ru-KZ" w:eastAsia="ru-RU"/>
        </w:rPr>
        <w:t xml:space="preserve"> и подразделов</w:t>
      </w:r>
      <w:r w:rsidR="0074533A" w:rsidRPr="0074533A">
        <w:rPr>
          <w:sz w:val="28"/>
          <w:szCs w:val="28"/>
          <w:lang w:val="ru-RU" w:eastAsia="ru-RU"/>
        </w:rPr>
        <w:t>:</w:t>
      </w:r>
    </w:p>
    <w:p w14:paraId="59459FA5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ru-RU" w:eastAsia="ru-RU"/>
        </w:rPr>
      </w:pPr>
      <w:r w:rsidRPr="0074533A">
        <w:rPr>
          <w:sz w:val="28"/>
          <w:szCs w:val="28"/>
          <w:lang w:val="ru-RU" w:eastAsia="ru-RU"/>
        </w:rPr>
        <w:t xml:space="preserve">1) макроэкономические сценарии; </w:t>
      </w:r>
    </w:p>
    <w:p w14:paraId="5F0A616B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1.1)</w:t>
      </w:r>
      <w:r w:rsidRPr="0074533A">
        <w:rPr>
          <w:bCs/>
          <w:sz w:val="28"/>
          <w:szCs w:val="28"/>
          <w:lang w:val="ru-RU" w:eastAsia="ru-RU"/>
        </w:rPr>
        <w:t xml:space="preserve"> </w:t>
      </w:r>
      <w:r w:rsidRPr="0074533A">
        <w:rPr>
          <w:bCs/>
          <w:sz w:val="28"/>
          <w:szCs w:val="28"/>
          <w:lang w:val="ru-KZ" w:eastAsia="ru-RU"/>
        </w:rPr>
        <w:t>р</w:t>
      </w:r>
      <w:r w:rsidRPr="0074533A">
        <w:rPr>
          <w:bCs/>
          <w:sz w:val="28"/>
          <w:szCs w:val="28"/>
          <w:lang w:val="ru-RU" w:eastAsia="ru-RU"/>
        </w:rPr>
        <w:t xml:space="preserve">азработка не менее 6-ти макроэкономических сценариев </w:t>
      </w:r>
      <w:r w:rsidRPr="0074533A">
        <w:rPr>
          <w:bCs/>
          <w:sz w:val="28"/>
          <w:szCs w:val="28"/>
          <w:lang w:val="ru-RU" w:eastAsia="ru-RU"/>
        </w:rPr>
        <w:br/>
        <w:t xml:space="preserve">на предстоящие 5 (пять) лет с их описанием, макроэкономических рисков </w:t>
      </w:r>
      <w:r w:rsidRPr="0074533A">
        <w:rPr>
          <w:bCs/>
          <w:sz w:val="28"/>
          <w:szCs w:val="28"/>
          <w:lang w:val="ru-RU" w:eastAsia="ru-RU"/>
        </w:rPr>
        <w:br/>
        <w:t>для экономики с анализом расхождений с базовым сценарием</w:t>
      </w:r>
      <w:r w:rsidRPr="0074533A">
        <w:rPr>
          <w:bCs/>
          <w:sz w:val="28"/>
          <w:szCs w:val="28"/>
          <w:lang w:val="kk-KZ" w:eastAsia="ru-RU"/>
        </w:rPr>
        <w:t>;</w:t>
      </w:r>
    </w:p>
    <w:p w14:paraId="2C4835F7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lastRenderedPageBreak/>
        <w:t>1.2)</w:t>
      </w:r>
      <w:r w:rsidRPr="0074533A">
        <w:rPr>
          <w:bCs/>
          <w:sz w:val="28"/>
          <w:szCs w:val="28"/>
          <w:lang w:val="ru-RU" w:eastAsia="ru-RU"/>
        </w:rPr>
        <w:t xml:space="preserve"> </w:t>
      </w:r>
      <w:r w:rsidRPr="0074533A">
        <w:rPr>
          <w:bCs/>
          <w:sz w:val="28"/>
          <w:szCs w:val="28"/>
          <w:lang w:val="ru-KZ" w:eastAsia="ru-RU"/>
        </w:rPr>
        <w:t>р</w:t>
      </w:r>
      <w:r w:rsidRPr="0074533A">
        <w:rPr>
          <w:bCs/>
          <w:sz w:val="28"/>
          <w:szCs w:val="28"/>
          <w:lang w:val="ru-RU" w:eastAsia="ru-RU"/>
        </w:rPr>
        <w:t>асчет основных экономических переменных на основе разработанных сценариев: расчет эффекта на ключевые макроэкономические переменные, включая индекс физического объема ВВП, экспорта и импорта</w:t>
      </w:r>
      <w:r w:rsidRPr="0074533A">
        <w:rPr>
          <w:bCs/>
          <w:sz w:val="28"/>
          <w:szCs w:val="28"/>
          <w:lang w:val="kk-KZ" w:eastAsia="ru-RU"/>
        </w:rPr>
        <w:t>;</w:t>
      </w:r>
    </w:p>
    <w:p w14:paraId="694B1461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ru-RU" w:eastAsia="ru-RU"/>
        </w:rPr>
      </w:pPr>
      <w:r w:rsidRPr="0074533A">
        <w:rPr>
          <w:sz w:val="28"/>
          <w:szCs w:val="28"/>
          <w:lang w:val="ru-RU" w:eastAsia="ru-RU"/>
        </w:rPr>
        <w:t>2) эффект макроэкономических сценариев на доходы и расходы республиканского бюджета;</w:t>
      </w:r>
    </w:p>
    <w:p w14:paraId="0059AA4E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2.1)</w:t>
      </w:r>
      <w:r w:rsidRPr="0074533A">
        <w:rPr>
          <w:sz w:val="24"/>
          <w:szCs w:val="24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описание механизмов передачи воздействия</w:t>
      </w:r>
      <w:r w:rsidRPr="0074533A">
        <w:rPr>
          <w:sz w:val="28"/>
          <w:szCs w:val="28"/>
          <w:lang w:val="kk-KZ" w:eastAsia="ru-RU"/>
        </w:rPr>
        <w:t>;</w:t>
      </w:r>
    </w:p>
    <w:p w14:paraId="0AE71661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2.2)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э</w:t>
      </w:r>
      <w:r w:rsidRPr="0074533A">
        <w:rPr>
          <w:sz w:val="28"/>
          <w:szCs w:val="28"/>
          <w:lang w:val="ru-RU" w:eastAsia="ru-RU"/>
        </w:rPr>
        <w:t>ффект макроэкономических сценариев на доходы</w:t>
      </w:r>
      <w:r w:rsidRPr="0074533A">
        <w:rPr>
          <w:sz w:val="28"/>
          <w:szCs w:val="28"/>
          <w:lang w:val="kk-KZ" w:eastAsia="ru-RU"/>
        </w:rPr>
        <w:t>;</w:t>
      </w:r>
    </w:p>
    <w:p w14:paraId="5E5248E0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2.3)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э</w:t>
      </w:r>
      <w:r w:rsidRPr="0074533A">
        <w:rPr>
          <w:sz w:val="28"/>
          <w:szCs w:val="28"/>
          <w:lang w:val="ru-RU" w:eastAsia="ru-RU"/>
        </w:rPr>
        <w:t>ффект макроэкономических сценариев на расходы</w:t>
      </w:r>
      <w:r w:rsidRPr="0074533A">
        <w:rPr>
          <w:sz w:val="28"/>
          <w:szCs w:val="28"/>
          <w:lang w:val="kk-KZ" w:eastAsia="ru-RU"/>
        </w:rPr>
        <w:t>;</w:t>
      </w:r>
    </w:p>
    <w:p w14:paraId="15C2A617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2.4)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р</w:t>
      </w:r>
      <w:r w:rsidRPr="0074533A">
        <w:rPr>
          <w:sz w:val="28"/>
          <w:szCs w:val="28"/>
          <w:lang w:val="ru-RU" w:eastAsia="ru-RU"/>
        </w:rPr>
        <w:t xml:space="preserve">асчет эффекта реализации макроэкономических сценариев </w:t>
      </w:r>
      <w:r w:rsidRPr="0074533A">
        <w:rPr>
          <w:sz w:val="28"/>
          <w:szCs w:val="28"/>
          <w:lang w:val="ru-RU" w:eastAsia="ru-RU"/>
        </w:rPr>
        <w:br/>
        <w:t>на параметры государственных финансов</w:t>
      </w:r>
      <w:r w:rsidRPr="0074533A">
        <w:rPr>
          <w:sz w:val="28"/>
          <w:szCs w:val="28"/>
          <w:lang w:val="kk-KZ" w:eastAsia="ru-RU"/>
        </w:rPr>
        <w:t>;</w:t>
      </w:r>
    </w:p>
    <w:p w14:paraId="676A7A0C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ru-RU" w:eastAsia="ru-RU"/>
        </w:rPr>
      </w:pPr>
      <w:r w:rsidRPr="0074533A">
        <w:rPr>
          <w:sz w:val="28"/>
          <w:szCs w:val="28"/>
          <w:lang w:val="ru-RU" w:eastAsia="ru-RU"/>
        </w:rPr>
        <w:t>3) анализ обязательств и рисков квазигосударственного сектора;</w:t>
      </w:r>
    </w:p>
    <w:p w14:paraId="7AD91950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3.1)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р</w:t>
      </w:r>
      <w:r w:rsidRPr="0074533A">
        <w:rPr>
          <w:sz w:val="28"/>
          <w:szCs w:val="28"/>
          <w:lang w:val="ru-RU" w:eastAsia="ru-RU"/>
        </w:rPr>
        <w:t xml:space="preserve">етроспективный анализ субъектов квазигосударственного сектора, </w:t>
      </w:r>
      <w:r w:rsidRPr="0074533A">
        <w:rPr>
          <w:sz w:val="28"/>
          <w:szCs w:val="28"/>
          <w:lang w:val="ru-RU" w:eastAsia="ru-RU"/>
        </w:rPr>
        <w:br/>
        <w:t>в том числе в части субсидируемой государством деятельности, капитализации, кредитованию, дивидендам, налоговым отчислениям, преференциям, доходности, приватизации, долговым бумагам за счет средств Национального фонда, Единого накопительного пенсионного фонда и других источников</w:t>
      </w:r>
      <w:r w:rsidRPr="0074533A">
        <w:rPr>
          <w:sz w:val="28"/>
          <w:szCs w:val="28"/>
          <w:lang w:val="kk-KZ" w:eastAsia="ru-RU"/>
        </w:rPr>
        <w:t>;</w:t>
      </w:r>
    </w:p>
    <w:p w14:paraId="75AD1509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3.1.1)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а</w:t>
      </w:r>
      <w:r w:rsidRPr="0074533A">
        <w:rPr>
          <w:sz w:val="28"/>
          <w:szCs w:val="28"/>
          <w:lang w:val="ru-RU" w:eastAsia="ru-RU"/>
        </w:rPr>
        <w:t xml:space="preserve">нализ взаимоотношений квазигосударственного сектора </w:t>
      </w:r>
      <w:r w:rsidRPr="0074533A">
        <w:rPr>
          <w:sz w:val="28"/>
          <w:szCs w:val="28"/>
          <w:lang w:val="ru-RU" w:eastAsia="ru-RU"/>
        </w:rPr>
        <w:br/>
        <w:t>с республиканским бюджетом, а также между субъектами квазигосударственного сектора</w:t>
      </w:r>
      <w:r w:rsidRPr="0074533A">
        <w:rPr>
          <w:sz w:val="28"/>
          <w:szCs w:val="28"/>
          <w:lang w:val="kk-KZ" w:eastAsia="ru-RU"/>
        </w:rPr>
        <w:t>;</w:t>
      </w:r>
    </w:p>
    <w:p w14:paraId="0C0CE798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3.1.2)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а</w:t>
      </w:r>
      <w:r w:rsidRPr="0074533A">
        <w:rPr>
          <w:sz w:val="28"/>
          <w:szCs w:val="28"/>
          <w:lang w:val="ru-RU" w:eastAsia="ru-RU"/>
        </w:rPr>
        <w:t xml:space="preserve">нализ обязательств </w:t>
      </w:r>
      <w:r w:rsidRPr="0074533A">
        <w:rPr>
          <w:sz w:val="28"/>
          <w:szCs w:val="28"/>
          <w:lang w:val="kk-KZ" w:eastAsia="ru-RU"/>
        </w:rPr>
        <w:t>П</w:t>
      </w:r>
      <w:r w:rsidRPr="0074533A">
        <w:rPr>
          <w:sz w:val="28"/>
          <w:szCs w:val="28"/>
          <w:lang w:val="ru-RU" w:eastAsia="ru-RU"/>
        </w:rPr>
        <w:t>равительства перед субъектами квазигосударственного сектора, анализ совокупного финансового положения квазигосударственного сектора, последние финансовые результаты, ключевые показатели финансового риска, анализ сделок с государством и квазифискальной деятельности</w:t>
      </w:r>
      <w:r w:rsidRPr="0074533A">
        <w:rPr>
          <w:sz w:val="28"/>
          <w:szCs w:val="28"/>
          <w:lang w:val="kk-KZ" w:eastAsia="ru-RU"/>
        </w:rPr>
        <w:t>;</w:t>
      </w:r>
    </w:p>
    <w:p w14:paraId="661D664B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3.2)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о</w:t>
      </w:r>
      <w:r w:rsidRPr="0074533A">
        <w:rPr>
          <w:sz w:val="28"/>
          <w:szCs w:val="28"/>
          <w:lang w:val="ru-RU" w:eastAsia="ru-RU"/>
        </w:rPr>
        <w:t xml:space="preserve">писание бюджетных рисков в квазигосударственном секторе, </w:t>
      </w:r>
      <w:r w:rsidRPr="0074533A">
        <w:rPr>
          <w:sz w:val="28"/>
          <w:szCs w:val="28"/>
          <w:lang w:val="ru-RU" w:eastAsia="ru-RU"/>
        </w:rPr>
        <w:br/>
        <w:t>а также подверженность его экономическим шокам с применением моделей расчета согласно международной практике</w:t>
      </w:r>
      <w:r w:rsidRPr="0074533A">
        <w:rPr>
          <w:sz w:val="28"/>
          <w:szCs w:val="28"/>
          <w:lang w:val="kk-KZ" w:eastAsia="ru-RU"/>
        </w:rPr>
        <w:t>;</w:t>
      </w:r>
    </w:p>
    <w:p w14:paraId="10EA2E4E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3.3)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а</w:t>
      </w:r>
      <w:r w:rsidRPr="0074533A">
        <w:rPr>
          <w:sz w:val="28"/>
          <w:szCs w:val="28"/>
          <w:lang w:val="ru-RU" w:eastAsia="ru-RU"/>
        </w:rPr>
        <w:t>нализ и прогноз долга квазигосударственного сектора</w:t>
      </w:r>
      <w:r w:rsidRPr="0074533A">
        <w:rPr>
          <w:sz w:val="28"/>
          <w:szCs w:val="28"/>
          <w:lang w:val="kk-KZ" w:eastAsia="ru-RU"/>
        </w:rPr>
        <w:t>;</w:t>
      </w:r>
    </w:p>
    <w:p w14:paraId="02FF1EC3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ru-RU" w:eastAsia="ru-RU"/>
        </w:rPr>
      </w:pPr>
      <w:r w:rsidRPr="0074533A">
        <w:rPr>
          <w:sz w:val="28"/>
          <w:szCs w:val="28"/>
          <w:lang w:val="ru-RU" w:eastAsia="ru-RU"/>
        </w:rPr>
        <w:t>4) анализ обязательств и рисков в финансовом секторе;</w:t>
      </w:r>
    </w:p>
    <w:p w14:paraId="104BC9B4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4.1)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р</w:t>
      </w:r>
      <w:r w:rsidRPr="0074533A">
        <w:rPr>
          <w:sz w:val="28"/>
          <w:szCs w:val="28"/>
          <w:lang w:val="ru-RU" w:eastAsia="ru-RU"/>
        </w:rPr>
        <w:t>етроспективный анализ финансового сектора в части воздействия мировых кризисов на показатели субъектов финансового сектора</w:t>
      </w:r>
      <w:r w:rsidRPr="0074533A">
        <w:rPr>
          <w:sz w:val="28"/>
          <w:szCs w:val="28"/>
          <w:lang w:val="kk-KZ" w:eastAsia="ru-RU"/>
        </w:rPr>
        <w:t>;</w:t>
      </w:r>
    </w:p>
    <w:p w14:paraId="4685ADF9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4.1.1)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а</w:t>
      </w:r>
      <w:r w:rsidRPr="0074533A">
        <w:rPr>
          <w:sz w:val="28"/>
          <w:szCs w:val="28"/>
          <w:lang w:val="ru-RU" w:eastAsia="ru-RU"/>
        </w:rPr>
        <w:t>нализ государственной поддержки в целях обеспечения стабильности финансового сектора</w:t>
      </w:r>
      <w:r w:rsidRPr="0074533A">
        <w:rPr>
          <w:sz w:val="28"/>
          <w:szCs w:val="28"/>
          <w:lang w:val="kk-KZ" w:eastAsia="ru-RU"/>
        </w:rPr>
        <w:t>;</w:t>
      </w:r>
    </w:p>
    <w:p w14:paraId="1170010D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4.2)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о</w:t>
      </w:r>
      <w:r w:rsidRPr="0074533A">
        <w:rPr>
          <w:sz w:val="28"/>
          <w:szCs w:val="28"/>
          <w:lang w:val="ru-RU" w:eastAsia="ru-RU"/>
        </w:rPr>
        <w:t>писание бюджетных рисков со стороны финансового сектора связанных с государственной помощью в период затруднительных положений финансовых учреждений</w:t>
      </w:r>
      <w:r w:rsidRPr="0074533A">
        <w:rPr>
          <w:sz w:val="28"/>
          <w:szCs w:val="28"/>
          <w:lang w:val="kk-KZ" w:eastAsia="ru-RU"/>
        </w:rPr>
        <w:t>;</w:t>
      </w:r>
    </w:p>
    <w:p w14:paraId="10E5102A" w14:textId="77777777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kk-KZ" w:eastAsia="ru-RU"/>
        </w:rPr>
      </w:pPr>
      <w:r w:rsidRPr="0074533A">
        <w:rPr>
          <w:sz w:val="28"/>
          <w:szCs w:val="28"/>
          <w:lang w:val="ru-KZ" w:eastAsia="ru-RU"/>
        </w:rPr>
        <w:t>4.2.1)</w:t>
      </w:r>
      <w:r w:rsidRPr="0074533A">
        <w:rPr>
          <w:sz w:val="28"/>
          <w:szCs w:val="28"/>
          <w:lang w:val="ru-RU" w:eastAsia="ru-RU"/>
        </w:rPr>
        <w:t xml:space="preserve"> </w:t>
      </w:r>
      <w:r w:rsidRPr="0074533A">
        <w:rPr>
          <w:sz w:val="28"/>
          <w:szCs w:val="28"/>
          <w:lang w:val="ru-KZ" w:eastAsia="ru-RU"/>
        </w:rPr>
        <w:t>о</w:t>
      </w:r>
      <w:r w:rsidRPr="0074533A">
        <w:rPr>
          <w:sz w:val="28"/>
          <w:szCs w:val="28"/>
          <w:lang w:val="ru-RU" w:eastAsia="ru-RU"/>
        </w:rPr>
        <w:t>писание рисков, связанных с дополнительными расходами Правительства на финансовую поддержку (спасение) в случае ослабления балансов банков второго уровня</w:t>
      </w:r>
      <w:r w:rsidRPr="0074533A">
        <w:rPr>
          <w:sz w:val="28"/>
          <w:szCs w:val="28"/>
          <w:lang w:val="kk-KZ" w:eastAsia="ru-RU"/>
        </w:rPr>
        <w:t>;</w:t>
      </w:r>
    </w:p>
    <w:p w14:paraId="10AF8DCF" w14:textId="77777777" w:rsidR="0074533A" w:rsidRPr="0074533A" w:rsidRDefault="0074533A" w:rsidP="0027130D">
      <w:pPr>
        <w:pStyle w:val="a7"/>
        <w:ind w:firstLine="567"/>
        <w:jc w:val="both"/>
        <w:rPr>
          <w:bCs/>
          <w:sz w:val="28"/>
          <w:szCs w:val="28"/>
          <w:lang w:val="ru-RU" w:eastAsia="ru-RU"/>
        </w:rPr>
      </w:pPr>
      <w:r w:rsidRPr="0074533A">
        <w:rPr>
          <w:bCs/>
          <w:sz w:val="28"/>
          <w:szCs w:val="28"/>
          <w:lang w:val="ru-RU" w:eastAsia="ru-RU"/>
        </w:rPr>
        <w:lastRenderedPageBreak/>
        <w:t xml:space="preserve">5) анализ и оценка обязательств и рисков в сфере </w:t>
      </w:r>
      <w:r w:rsidRPr="0074533A">
        <w:rPr>
          <w:bCs/>
          <w:sz w:val="28"/>
          <w:szCs w:val="28"/>
          <w:lang w:val="kk-KZ" w:eastAsia="ru-RU"/>
        </w:rPr>
        <w:t xml:space="preserve">ГЧП, </w:t>
      </w:r>
      <w:r w:rsidRPr="0074533A">
        <w:rPr>
          <w:bCs/>
          <w:sz w:val="28"/>
          <w:szCs w:val="28"/>
          <w:lang w:val="ru-RU" w:eastAsia="ru-RU"/>
        </w:rPr>
        <w:t>строительства «под ключ»;</w:t>
      </w:r>
    </w:p>
    <w:p w14:paraId="39E00528" w14:textId="77777777" w:rsidR="0074533A" w:rsidRPr="0074533A" w:rsidRDefault="0074533A" w:rsidP="0027130D">
      <w:pPr>
        <w:pStyle w:val="a7"/>
        <w:ind w:firstLine="567"/>
        <w:jc w:val="both"/>
        <w:rPr>
          <w:bCs/>
          <w:sz w:val="28"/>
          <w:szCs w:val="28"/>
          <w:lang w:val="ru-KZ" w:eastAsia="ru-RU"/>
        </w:rPr>
      </w:pPr>
      <w:r w:rsidRPr="0074533A">
        <w:rPr>
          <w:bCs/>
          <w:sz w:val="28"/>
          <w:szCs w:val="28"/>
          <w:lang w:val="ru-KZ" w:eastAsia="ru-RU"/>
        </w:rPr>
        <w:t>5.1)</w:t>
      </w:r>
      <w:r w:rsidRPr="0074533A">
        <w:rPr>
          <w:bCs/>
          <w:sz w:val="28"/>
          <w:szCs w:val="28"/>
          <w:lang w:val="ru-RU" w:eastAsia="ru-RU"/>
        </w:rPr>
        <w:t xml:space="preserve"> </w:t>
      </w:r>
      <w:r w:rsidRPr="0074533A">
        <w:rPr>
          <w:bCs/>
          <w:sz w:val="28"/>
          <w:szCs w:val="28"/>
          <w:lang w:val="kk-KZ" w:eastAsia="ru-RU"/>
        </w:rPr>
        <w:t>о</w:t>
      </w:r>
      <w:r w:rsidRPr="0074533A">
        <w:rPr>
          <w:bCs/>
          <w:sz w:val="28"/>
          <w:szCs w:val="28"/>
          <w:lang w:val="ru-KZ" w:eastAsia="ru-RU"/>
        </w:rPr>
        <w:t>писание и анализ прямых обязательств государства, возникающих в ходе реализации проектов ГЧП</w:t>
      </w:r>
      <w:r w:rsidRPr="0074533A">
        <w:rPr>
          <w:bCs/>
          <w:sz w:val="28"/>
          <w:szCs w:val="28"/>
          <w:lang w:val="ru-RU" w:eastAsia="ru-RU"/>
        </w:rPr>
        <w:t>, проектов строительства «под ключ»</w:t>
      </w:r>
      <w:r w:rsidRPr="0074533A">
        <w:rPr>
          <w:bCs/>
          <w:sz w:val="28"/>
          <w:szCs w:val="28"/>
          <w:lang w:val="kk-KZ" w:eastAsia="ru-RU"/>
        </w:rPr>
        <w:t>;</w:t>
      </w:r>
    </w:p>
    <w:p w14:paraId="6232A9E5" w14:textId="77777777" w:rsidR="0074533A" w:rsidRPr="0074533A" w:rsidRDefault="0074533A" w:rsidP="0027130D">
      <w:pPr>
        <w:pStyle w:val="a7"/>
        <w:ind w:firstLine="567"/>
        <w:jc w:val="both"/>
        <w:rPr>
          <w:bCs/>
          <w:sz w:val="28"/>
          <w:szCs w:val="28"/>
          <w:lang w:val="kk-KZ" w:eastAsia="ru-RU"/>
        </w:rPr>
      </w:pPr>
      <w:r w:rsidRPr="0074533A">
        <w:rPr>
          <w:bCs/>
          <w:sz w:val="28"/>
          <w:szCs w:val="28"/>
          <w:lang w:val="ru-KZ" w:eastAsia="ru-RU"/>
        </w:rPr>
        <w:t>5.2)</w:t>
      </w:r>
      <w:r w:rsidRPr="0074533A">
        <w:rPr>
          <w:bCs/>
          <w:sz w:val="28"/>
          <w:szCs w:val="28"/>
          <w:lang w:val="ru-RU" w:eastAsia="ru-RU"/>
        </w:rPr>
        <w:t xml:space="preserve"> </w:t>
      </w:r>
      <w:r w:rsidRPr="0074533A">
        <w:rPr>
          <w:bCs/>
          <w:sz w:val="28"/>
          <w:szCs w:val="28"/>
          <w:lang w:val="kk-KZ" w:eastAsia="ru-RU"/>
        </w:rPr>
        <w:t>о</w:t>
      </w:r>
      <w:r w:rsidRPr="0074533A">
        <w:rPr>
          <w:bCs/>
          <w:sz w:val="28"/>
          <w:szCs w:val="28"/>
          <w:lang w:val="ru-KZ" w:eastAsia="ru-RU"/>
        </w:rPr>
        <w:t>писание бюджетных рисков по контрактам ГЧП,</w:t>
      </w:r>
      <w:r w:rsidRPr="0074533A">
        <w:rPr>
          <w:bCs/>
          <w:sz w:val="28"/>
          <w:szCs w:val="28"/>
          <w:lang w:val="ru-RU" w:eastAsia="ru-RU"/>
        </w:rPr>
        <w:t xml:space="preserve"> </w:t>
      </w:r>
      <w:r w:rsidRPr="0074533A">
        <w:rPr>
          <w:bCs/>
          <w:sz w:val="28"/>
          <w:szCs w:val="28"/>
          <w:lang w:val="ru-KZ" w:eastAsia="ru-RU"/>
        </w:rPr>
        <w:t>связанных с возникновением условных обязательств государства</w:t>
      </w:r>
      <w:r w:rsidRPr="0074533A">
        <w:rPr>
          <w:bCs/>
          <w:sz w:val="28"/>
          <w:szCs w:val="28"/>
          <w:lang w:val="ru-RU" w:eastAsia="ru-RU"/>
        </w:rPr>
        <w:t>, проектам строительства «под ключ»</w:t>
      </w:r>
      <w:r w:rsidRPr="0074533A">
        <w:rPr>
          <w:bCs/>
          <w:sz w:val="28"/>
          <w:szCs w:val="28"/>
          <w:lang w:val="kk-KZ" w:eastAsia="ru-RU"/>
        </w:rPr>
        <w:t>;</w:t>
      </w:r>
    </w:p>
    <w:p w14:paraId="4CAC9247" w14:textId="77777777" w:rsidR="0074533A" w:rsidRPr="0074533A" w:rsidRDefault="0074533A" w:rsidP="0027130D">
      <w:pPr>
        <w:pStyle w:val="a7"/>
        <w:ind w:firstLine="567"/>
        <w:jc w:val="both"/>
        <w:rPr>
          <w:bCs/>
          <w:sz w:val="28"/>
          <w:szCs w:val="28"/>
          <w:lang w:val="ru-RU" w:eastAsia="ru-RU"/>
        </w:rPr>
      </w:pPr>
      <w:r w:rsidRPr="0074533A">
        <w:rPr>
          <w:bCs/>
          <w:sz w:val="28"/>
          <w:szCs w:val="28"/>
          <w:lang w:val="ru-KZ" w:eastAsia="ru-RU"/>
        </w:rPr>
        <w:t>5.3)</w:t>
      </w:r>
      <w:r w:rsidRPr="0074533A">
        <w:rPr>
          <w:bCs/>
          <w:sz w:val="28"/>
          <w:szCs w:val="28"/>
          <w:lang w:val="ru-RU" w:eastAsia="ru-RU"/>
        </w:rPr>
        <w:t xml:space="preserve"> </w:t>
      </w:r>
      <w:r w:rsidRPr="0074533A">
        <w:rPr>
          <w:bCs/>
          <w:sz w:val="28"/>
          <w:szCs w:val="28"/>
          <w:lang w:val="kk-KZ" w:eastAsia="ru-RU"/>
        </w:rPr>
        <w:t>а</w:t>
      </w:r>
      <w:r w:rsidRPr="0074533A">
        <w:rPr>
          <w:bCs/>
          <w:sz w:val="28"/>
          <w:szCs w:val="28"/>
          <w:lang w:val="ru-KZ" w:eastAsia="ru-RU"/>
        </w:rPr>
        <w:t>нализ и оценка бюджетных рисков, связанных с возникновением условных обязательств государства по проектам ГЧП</w:t>
      </w:r>
      <w:r w:rsidRPr="0074533A">
        <w:rPr>
          <w:bCs/>
          <w:sz w:val="28"/>
          <w:szCs w:val="28"/>
          <w:lang w:val="ru-RU" w:eastAsia="ru-RU"/>
        </w:rPr>
        <w:t>, проектам строительства «под ключ»</w:t>
      </w:r>
      <w:r w:rsidRPr="0074533A">
        <w:rPr>
          <w:bCs/>
          <w:sz w:val="28"/>
          <w:szCs w:val="28"/>
          <w:lang w:val="kk-KZ" w:eastAsia="ru-RU"/>
        </w:rPr>
        <w:t>;</w:t>
      </w:r>
    </w:p>
    <w:p w14:paraId="137490B4" w14:textId="77777777" w:rsidR="0074533A" w:rsidRPr="0074533A" w:rsidRDefault="0074533A" w:rsidP="0027130D">
      <w:pPr>
        <w:pStyle w:val="a7"/>
        <w:ind w:firstLine="567"/>
        <w:jc w:val="both"/>
        <w:rPr>
          <w:bCs/>
          <w:sz w:val="28"/>
          <w:szCs w:val="28"/>
          <w:lang w:val="kk-KZ" w:eastAsia="ru-RU"/>
        </w:rPr>
      </w:pPr>
      <w:r w:rsidRPr="0074533A">
        <w:rPr>
          <w:bCs/>
          <w:sz w:val="28"/>
          <w:szCs w:val="28"/>
          <w:lang w:val="ru-KZ" w:eastAsia="ru-RU"/>
        </w:rPr>
        <w:t>5.4)</w:t>
      </w:r>
      <w:r w:rsidRPr="0074533A">
        <w:rPr>
          <w:bCs/>
          <w:sz w:val="28"/>
          <w:szCs w:val="28"/>
          <w:lang w:val="ru-RU" w:eastAsia="ru-RU"/>
        </w:rPr>
        <w:t xml:space="preserve"> </w:t>
      </w:r>
      <w:r w:rsidRPr="0074533A">
        <w:rPr>
          <w:bCs/>
          <w:sz w:val="28"/>
          <w:szCs w:val="28"/>
          <w:lang w:val="kk-KZ" w:eastAsia="ru-RU"/>
        </w:rPr>
        <w:t>м</w:t>
      </w:r>
      <w:r w:rsidRPr="0074533A">
        <w:rPr>
          <w:bCs/>
          <w:sz w:val="28"/>
          <w:szCs w:val="28"/>
          <w:lang w:val="ru-KZ" w:eastAsia="ru-RU"/>
        </w:rPr>
        <w:t>еры по снижению рисков в ходе реализации проектов ГЧП</w:t>
      </w:r>
      <w:r w:rsidRPr="0074533A">
        <w:rPr>
          <w:bCs/>
          <w:sz w:val="28"/>
          <w:szCs w:val="28"/>
          <w:lang w:val="ru-RU" w:eastAsia="ru-RU"/>
        </w:rPr>
        <w:t>, проектов строительства «под ключ»</w:t>
      </w:r>
      <w:r w:rsidRPr="0074533A">
        <w:rPr>
          <w:bCs/>
          <w:sz w:val="28"/>
          <w:szCs w:val="28"/>
          <w:lang w:val="kk-KZ" w:eastAsia="ru-RU"/>
        </w:rPr>
        <w:t>;</w:t>
      </w:r>
    </w:p>
    <w:p w14:paraId="3AEA2D44" w14:textId="79DFF3DF" w:rsidR="0074533A" w:rsidRPr="0074533A" w:rsidRDefault="0074533A" w:rsidP="0027130D">
      <w:pPr>
        <w:pStyle w:val="a7"/>
        <w:ind w:firstLine="567"/>
        <w:jc w:val="both"/>
        <w:rPr>
          <w:bCs/>
          <w:sz w:val="28"/>
          <w:szCs w:val="28"/>
          <w:lang w:val="ru-RU" w:eastAsia="ru-RU"/>
        </w:rPr>
      </w:pPr>
      <w:r w:rsidRPr="0074533A">
        <w:rPr>
          <w:bCs/>
          <w:sz w:val="28"/>
          <w:szCs w:val="28"/>
          <w:lang w:val="ru-RU" w:eastAsia="ru-RU"/>
        </w:rPr>
        <w:t xml:space="preserve">6) анализ и оценка рисков </w:t>
      </w:r>
      <w:r w:rsidRPr="0074533A">
        <w:rPr>
          <w:bCs/>
          <w:sz w:val="28"/>
          <w:szCs w:val="28"/>
          <w:lang w:val="ru-KZ" w:eastAsia="ru-RU"/>
        </w:rPr>
        <w:t xml:space="preserve">обязательств и </w:t>
      </w:r>
      <w:r w:rsidRPr="0074533A">
        <w:rPr>
          <w:bCs/>
          <w:sz w:val="28"/>
          <w:szCs w:val="28"/>
          <w:lang w:val="ru-RU" w:eastAsia="ru-RU"/>
        </w:rPr>
        <w:t xml:space="preserve">долговых обязательств государственного сектора, в том числе в разрезе: государственного долга, долга квазигосударственного сектора, гарантированного государством долга и по поддержке экспорта, обязательств государства по проектам </w:t>
      </w:r>
      <w:r w:rsidRPr="0074533A">
        <w:rPr>
          <w:bCs/>
          <w:sz w:val="28"/>
          <w:szCs w:val="28"/>
          <w:lang w:val="kk-KZ" w:eastAsia="ru-RU"/>
        </w:rPr>
        <w:t>ГЧП</w:t>
      </w:r>
      <w:r w:rsidRPr="0074533A">
        <w:rPr>
          <w:bCs/>
          <w:sz w:val="28"/>
          <w:szCs w:val="28"/>
          <w:lang w:val="ru-RU" w:eastAsia="ru-RU"/>
        </w:rPr>
        <w:t>, проектам строительства «под ключ», долга Национального Банка, поручительств государства.</w:t>
      </w:r>
    </w:p>
    <w:p w14:paraId="66CE0949" w14:textId="44D76C9C" w:rsidR="0074533A" w:rsidRPr="0074533A" w:rsidRDefault="0074533A" w:rsidP="0027130D">
      <w:pPr>
        <w:pStyle w:val="a7"/>
        <w:ind w:firstLine="567"/>
        <w:jc w:val="both"/>
        <w:rPr>
          <w:sz w:val="28"/>
          <w:szCs w:val="28"/>
          <w:lang w:val="ru-RU" w:eastAsia="ru-RU"/>
        </w:rPr>
      </w:pPr>
      <w:r w:rsidRPr="0074533A">
        <w:rPr>
          <w:sz w:val="28"/>
          <w:szCs w:val="28"/>
          <w:lang w:val="ru-RU" w:eastAsia="ru-RU"/>
        </w:rPr>
        <w:t>Оценка</w:t>
      </w:r>
      <w:r w:rsidRPr="0074533A">
        <w:rPr>
          <w:sz w:val="28"/>
          <w:szCs w:val="28"/>
          <w:lang w:val="ru-KZ" w:eastAsia="ru-RU"/>
        </w:rPr>
        <w:t xml:space="preserve"> обязательств и</w:t>
      </w:r>
      <w:r w:rsidRPr="0074533A">
        <w:rPr>
          <w:sz w:val="28"/>
          <w:szCs w:val="28"/>
          <w:lang w:val="ru-RU" w:eastAsia="ru-RU"/>
        </w:rPr>
        <w:t xml:space="preserve"> долговых рисков с применением макрофискального </w:t>
      </w:r>
      <w:r w:rsidRPr="0074533A">
        <w:rPr>
          <w:sz w:val="28"/>
          <w:szCs w:val="28"/>
          <w:lang w:val="ru-RU" w:eastAsia="ru-RU"/>
        </w:rPr>
        <w:br/>
        <w:t>стресс-тестирования, дальнейшим использованием этих результатов для оценки устойчивости государственных финансов в отношении экстремальных макроэкономических шоков;</w:t>
      </w:r>
    </w:p>
    <w:p w14:paraId="49A211F5" w14:textId="5DA824F3" w:rsidR="00AC32B3" w:rsidRPr="005B7D76" w:rsidRDefault="0074533A" w:rsidP="0027130D">
      <w:pPr>
        <w:pStyle w:val="a7"/>
        <w:ind w:firstLine="567"/>
        <w:jc w:val="both"/>
        <w:rPr>
          <w:sz w:val="28"/>
          <w:szCs w:val="28"/>
          <w:lang w:val="ru-RU" w:eastAsia="ru-RU"/>
        </w:rPr>
      </w:pPr>
      <w:r w:rsidRPr="0074533A">
        <w:rPr>
          <w:sz w:val="28"/>
          <w:szCs w:val="28"/>
          <w:lang w:val="ru-RU" w:eastAsia="ru-RU"/>
        </w:rPr>
        <w:t xml:space="preserve">7) </w:t>
      </w:r>
      <w:r w:rsidRPr="0074533A">
        <w:rPr>
          <w:sz w:val="28"/>
          <w:szCs w:val="28"/>
          <w:lang w:val="ru-KZ" w:eastAsia="ru-RU"/>
        </w:rPr>
        <w:t>с</w:t>
      </w:r>
      <w:r w:rsidRPr="0074533A">
        <w:rPr>
          <w:sz w:val="28"/>
          <w:szCs w:val="28"/>
          <w:lang w:val="ru-RU" w:eastAsia="ru-RU"/>
        </w:rPr>
        <w:t>пецифические риски, в том числе: экологические риски (нанесение ущерба окружающей среде), стихийные бедствия (наводнения, землетрясения, оползни, засуха и т.д.), пандемия (COVID-19 и т</w:t>
      </w:r>
      <w:r w:rsidR="0032183D">
        <w:rPr>
          <w:sz w:val="28"/>
          <w:szCs w:val="28"/>
          <w:lang w:val="kk-KZ" w:eastAsia="ru-RU"/>
        </w:rPr>
        <w:t xml:space="preserve">ак </w:t>
      </w:r>
      <w:r w:rsidRPr="0074533A">
        <w:rPr>
          <w:sz w:val="28"/>
          <w:szCs w:val="28"/>
          <w:lang w:val="ru-RU" w:eastAsia="ru-RU"/>
        </w:rPr>
        <w:t>д</w:t>
      </w:r>
      <w:r w:rsidR="0032183D">
        <w:rPr>
          <w:sz w:val="28"/>
          <w:szCs w:val="28"/>
          <w:lang w:val="ru-RU" w:eastAsia="ru-RU"/>
        </w:rPr>
        <w:t>алее</w:t>
      </w:r>
      <w:r w:rsidRPr="0074533A">
        <w:rPr>
          <w:sz w:val="28"/>
          <w:szCs w:val="28"/>
          <w:lang w:val="ru-RU" w:eastAsia="ru-RU"/>
        </w:rPr>
        <w:t>) и другие.</w:t>
      </w:r>
      <w:r w:rsidR="00AC32B3" w:rsidRPr="005B7D76">
        <w:rPr>
          <w:sz w:val="28"/>
          <w:szCs w:val="28"/>
          <w:lang w:val="ru-RU"/>
        </w:rPr>
        <w:t>»;</w:t>
      </w:r>
    </w:p>
    <w:p w14:paraId="201251A6" w14:textId="7CA70BF0" w:rsidR="0074533A" w:rsidRPr="0074533A" w:rsidRDefault="00B354C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часть третью </w:t>
      </w:r>
      <w:r w:rsidR="0074533A" w:rsidRPr="0074533A">
        <w:rPr>
          <w:sz w:val="28"/>
          <w:szCs w:val="28"/>
          <w:lang w:val="ru-RU"/>
        </w:rPr>
        <w:t>подпункт</w:t>
      </w:r>
      <w:r>
        <w:rPr>
          <w:sz w:val="28"/>
          <w:szCs w:val="28"/>
          <w:lang w:val="ru-RU"/>
        </w:rPr>
        <w:t>а</w:t>
      </w:r>
      <w:r w:rsidR="0074533A" w:rsidRPr="0074533A">
        <w:rPr>
          <w:sz w:val="28"/>
          <w:szCs w:val="28"/>
          <w:lang w:val="ru-RU"/>
        </w:rPr>
        <w:t xml:space="preserve"> 1) пункта </w:t>
      </w:r>
      <w:r w:rsidR="00AE50C8">
        <w:rPr>
          <w:sz w:val="28"/>
          <w:szCs w:val="28"/>
          <w:lang w:val="ru-RU"/>
        </w:rPr>
        <w:t>11</w:t>
      </w:r>
      <w:r w:rsidR="0074533A" w:rsidRPr="0074533A">
        <w:rPr>
          <w:sz w:val="28"/>
          <w:szCs w:val="28"/>
          <w:lang w:val="ru-RU"/>
        </w:rPr>
        <w:t xml:space="preserve"> изложить в следующей редакции:</w:t>
      </w:r>
    </w:p>
    <w:p w14:paraId="79D312D6" w14:textId="288E23CD" w:rsidR="0074533A" w:rsidRPr="00B354C8" w:rsidRDefault="0074533A" w:rsidP="00B354C8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74533A">
        <w:rPr>
          <w:sz w:val="28"/>
          <w:szCs w:val="28"/>
          <w:lang w:val="ru-RU"/>
        </w:rPr>
        <w:t>«Центральный уполномоченный орган по исполнению бюджета не позднее        1 апреля года, предшествующего планируемому периоду, представляет в центральный уполномоченный орган по бюджетной политике прогноз показателей и предложения к разделам аналитического отчета согласно приложениям 1, 2 и формам 1, 3, 4, 5, 6, 7, 8, 9, 11, 12, 23 и 24 приложения 3 к настоящим Правилам.»;</w:t>
      </w:r>
    </w:p>
    <w:p w14:paraId="6997C209" w14:textId="754C043C" w:rsidR="00AC32B3" w:rsidRPr="005B7D76" w:rsidRDefault="00AC32B3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>пункт 1</w:t>
      </w:r>
      <w:r w:rsidR="00AE50C8">
        <w:rPr>
          <w:sz w:val="28"/>
          <w:szCs w:val="28"/>
          <w:lang w:val="ru-RU"/>
        </w:rPr>
        <w:t>4</w:t>
      </w:r>
      <w:r w:rsidR="00E13258" w:rsidRPr="005B7D76">
        <w:rPr>
          <w:sz w:val="28"/>
          <w:szCs w:val="28"/>
          <w:lang w:val="ru-RU"/>
        </w:rPr>
        <w:t xml:space="preserve"> </w:t>
      </w:r>
      <w:r w:rsidR="00AE50C8">
        <w:rPr>
          <w:sz w:val="28"/>
          <w:szCs w:val="28"/>
          <w:lang w:val="ru-RU"/>
        </w:rPr>
        <w:t>изложить в следующей редакции</w:t>
      </w:r>
      <w:r w:rsidRPr="005B7D76">
        <w:rPr>
          <w:sz w:val="28"/>
          <w:szCs w:val="28"/>
          <w:lang w:val="ru-RU"/>
        </w:rPr>
        <w:t>:</w:t>
      </w:r>
    </w:p>
    <w:p w14:paraId="0E62093B" w14:textId="6FE52F37" w:rsidR="00AE50C8" w:rsidRPr="00AE50C8" w:rsidRDefault="00AC32B3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>«</w:t>
      </w:r>
      <w:r w:rsidR="00AE50C8">
        <w:rPr>
          <w:sz w:val="28"/>
          <w:szCs w:val="28"/>
          <w:lang w:val="ru-RU"/>
        </w:rPr>
        <w:t xml:space="preserve">14. </w:t>
      </w:r>
      <w:r w:rsidR="00AE50C8" w:rsidRPr="00AE50C8">
        <w:rPr>
          <w:sz w:val="28"/>
          <w:szCs w:val="28"/>
          <w:lang w:val="ru-RU"/>
        </w:rPr>
        <w:t xml:space="preserve">Мониторинг рисков аналитического отчета осуществляется </w:t>
      </w:r>
      <w:r w:rsidR="00AE50C8" w:rsidRPr="00AE50C8">
        <w:rPr>
          <w:sz w:val="28"/>
          <w:szCs w:val="28"/>
          <w:lang w:val="ru-KZ"/>
        </w:rPr>
        <w:t xml:space="preserve">на постоянной основе </w:t>
      </w:r>
      <w:r w:rsidR="00AE50C8" w:rsidRPr="00AE50C8">
        <w:rPr>
          <w:sz w:val="28"/>
          <w:szCs w:val="28"/>
          <w:lang w:val="ru-RU"/>
        </w:rPr>
        <w:t>и его результаты учитываются при формировании основных направлений налоговой и (или) бюджетной политики, долгосрочном и среднесрочном прогнозировании, планировании бюджета на очередной плановый период по следующим направлениям:</w:t>
      </w:r>
    </w:p>
    <w:p w14:paraId="6208E08B" w14:textId="77777777" w:rsidR="00AE50C8" w:rsidRPr="00AE50C8" w:rsidRDefault="00AE50C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E50C8">
        <w:rPr>
          <w:sz w:val="28"/>
          <w:szCs w:val="28"/>
          <w:lang w:val="ru-RU"/>
        </w:rPr>
        <w:t xml:space="preserve">мониторинг макроэкономических рисков, осуществляемый уполномоченным органом по бюджетной политике; </w:t>
      </w:r>
    </w:p>
    <w:p w14:paraId="099B129C" w14:textId="77777777" w:rsidR="00AE50C8" w:rsidRPr="00AE50C8" w:rsidRDefault="00AE50C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E50C8">
        <w:rPr>
          <w:sz w:val="28"/>
          <w:szCs w:val="28"/>
          <w:lang w:val="ru-RU"/>
        </w:rPr>
        <w:lastRenderedPageBreak/>
        <w:t>мониторинг рисков квазигосударственного сектора, осуществляемый уполномоченным органом по государственному имуществу;</w:t>
      </w:r>
    </w:p>
    <w:p w14:paraId="1D25A38B" w14:textId="77777777" w:rsidR="00AE50C8" w:rsidRPr="00AE50C8" w:rsidRDefault="00AE50C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E50C8">
        <w:rPr>
          <w:sz w:val="28"/>
          <w:szCs w:val="28"/>
          <w:lang w:val="ru-RU"/>
        </w:rPr>
        <w:t>мониторинг рисков в финансовом секторе, осуществляемый уполномоченным органом по государственному регулированию, контролю и надзору финансового рынка и финансовых организаций, Национальным Банком Республики Казахстан;</w:t>
      </w:r>
    </w:p>
    <w:p w14:paraId="47FFE02A" w14:textId="77777777" w:rsidR="00AE50C8" w:rsidRPr="00AE50C8" w:rsidRDefault="00AE50C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E50C8">
        <w:rPr>
          <w:sz w:val="28"/>
          <w:szCs w:val="28"/>
          <w:lang w:val="ru-RU"/>
        </w:rPr>
        <w:t xml:space="preserve">мониторинг рисков в сфере </w:t>
      </w:r>
      <w:r w:rsidRPr="00AE50C8">
        <w:rPr>
          <w:sz w:val="28"/>
          <w:szCs w:val="28"/>
          <w:lang w:val="kk-KZ"/>
        </w:rPr>
        <w:t>ГЧП</w:t>
      </w:r>
      <w:r w:rsidRPr="00AE50C8">
        <w:rPr>
          <w:sz w:val="28"/>
          <w:szCs w:val="28"/>
          <w:lang w:val="ru-RU"/>
        </w:rPr>
        <w:t>, осуществляемый уполномоченным органом по бюджетной политике;</w:t>
      </w:r>
    </w:p>
    <w:p w14:paraId="72335E51" w14:textId="77777777" w:rsidR="00AE50C8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>мониторинг рисков по проектам строительства «под ключ», осуществляемый уполномоченным органом по бюджетной политике</w:t>
      </w:r>
      <w:r w:rsidR="00AE50C8">
        <w:rPr>
          <w:sz w:val="28"/>
          <w:szCs w:val="28"/>
          <w:lang w:val="ru-RU"/>
        </w:rPr>
        <w:t>;</w:t>
      </w:r>
    </w:p>
    <w:p w14:paraId="7DD82C1A" w14:textId="77777777" w:rsidR="00AE50C8" w:rsidRPr="00AE50C8" w:rsidRDefault="00AE50C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E50C8">
        <w:rPr>
          <w:sz w:val="28"/>
          <w:szCs w:val="28"/>
          <w:lang w:val="ru-RU"/>
        </w:rPr>
        <w:t>мониторинг рисков долговых обязательств государственного сектора, осуществляемый уполномоченным органом по бюджетному планированию;</w:t>
      </w:r>
    </w:p>
    <w:p w14:paraId="6920D775" w14:textId="308E15FC" w:rsidR="00AE50C8" w:rsidRPr="00AE50C8" w:rsidRDefault="00AE50C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E50C8">
        <w:rPr>
          <w:sz w:val="28"/>
          <w:szCs w:val="28"/>
          <w:lang w:val="ru-RU"/>
        </w:rPr>
        <w:t>мониторинг специфических рисков, осуществляемый соответствующим уполномоченным органом.</w:t>
      </w:r>
      <w:r>
        <w:rPr>
          <w:sz w:val="28"/>
          <w:szCs w:val="28"/>
          <w:lang w:val="ru-RU"/>
        </w:rPr>
        <w:t>»;</w:t>
      </w:r>
    </w:p>
    <w:p w14:paraId="40B03D58" w14:textId="4B148689" w:rsidR="00AC32B3" w:rsidRPr="005B7D76" w:rsidRDefault="00AC32B3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приложения </w:t>
      </w:r>
      <w:r w:rsidR="00E13258" w:rsidRPr="005B7D76">
        <w:rPr>
          <w:sz w:val="28"/>
          <w:szCs w:val="28"/>
          <w:lang w:val="ru-RU"/>
        </w:rPr>
        <w:t>1 и 2</w:t>
      </w:r>
      <w:r w:rsidRPr="005B7D76">
        <w:rPr>
          <w:sz w:val="28"/>
          <w:szCs w:val="28"/>
          <w:lang w:val="ru-RU"/>
        </w:rPr>
        <w:t xml:space="preserve"> к </w:t>
      </w:r>
      <w:r w:rsidR="00E13258" w:rsidRPr="005B7D76">
        <w:rPr>
          <w:sz w:val="28"/>
          <w:szCs w:val="28"/>
          <w:lang w:val="ru-RU"/>
        </w:rPr>
        <w:t xml:space="preserve">Правилам </w:t>
      </w:r>
      <w:r w:rsidRPr="005B7D76">
        <w:rPr>
          <w:sz w:val="28"/>
          <w:szCs w:val="28"/>
          <w:lang w:val="ru-RU"/>
        </w:rPr>
        <w:t xml:space="preserve">изложить в редакции согласно приложениям </w:t>
      </w:r>
      <w:r w:rsidR="0032183D">
        <w:rPr>
          <w:sz w:val="28"/>
          <w:szCs w:val="28"/>
          <w:lang w:val="ru-RU"/>
        </w:rPr>
        <w:br/>
      </w:r>
      <w:r w:rsidR="00E13258" w:rsidRPr="005B7D76">
        <w:rPr>
          <w:sz w:val="28"/>
          <w:szCs w:val="28"/>
          <w:lang w:val="ru-RU"/>
        </w:rPr>
        <w:t>1 и 2</w:t>
      </w:r>
      <w:r w:rsidRPr="005B7D76">
        <w:rPr>
          <w:sz w:val="28"/>
          <w:szCs w:val="28"/>
          <w:lang w:val="ru-RU"/>
        </w:rPr>
        <w:t xml:space="preserve"> к</w:t>
      </w:r>
      <w:r w:rsidR="00E13258" w:rsidRPr="005B7D76">
        <w:rPr>
          <w:sz w:val="28"/>
          <w:szCs w:val="28"/>
          <w:lang w:val="ru-RU"/>
        </w:rPr>
        <w:t xml:space="preserve"> настоящему совместному приказу</w:t>
      </w:r>
      <w:r w:rsidR="008A02AE" w:rsidRPr="008A02AE">
        <w:rPr>
          <w:sz w:val="28"/>
          <w:szCs w:val="28"/>
          <w:lang w:val="ru-RU"/>
        </w:rPr>
        <w:t xml:space="preserve"> и постановлениям</w:t>
      </w:r>
      <w:r w:rsidR="00E13258" w:rsidRPr="005B7D76">
        <w:rPr>
          <w:sz w:val="28"/>
          <w:szCs w:val="28"/>
          <w:lang w:val="ru-RU"/>
        </w:rPr>
        <w:t>;</w:t>
      </w:r>
    </w:p>
    <w:p w14:paraId="442E3C40" w14:textId="51FBA26C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приложение 3 к Правилам дополнить формами </w:t>
      </w:r>
      <w:r w:rsidR="00D02680" w:rsidRPr="005B7D76">
        <w:rPr>
          <w:sz w:val="28"/>
          <w:szCs w:val="28"/>
          <w:lang w:val="ru-RU"/>
        </w:rPr>
        <w:t>2</w:t>
      </w:r>
      <w:r w:rsidR="00AE50C8">
        <w:rPr>
          <w:sz w:val="28"/>
          <w:szCs w:val="28"/>
          <w:lang w:val="ru-RU"/>
        </w:rPr>
        <w:t>2</w:t>
      </w:r>
      <w:r w:rsidR="00D02680" w:rsidRPr="005B7D76">
        <w:rPr>
          <w:sz w:val="28"/>
          <w:szCs w:val="28"/>
          <w:lang w:val="ru-RU"/>
        </w:rPr>
        <w:t>, 2</w:t>
      </w:r>
      <w:r w:rsidR="00AE50C8">
        <w:rPr>
          <w:sz w:val="28"/>
          <w:szCs w:val="28"/>
          <w:lang w:val="ru-RU"/>
        </w:rPr>
        <w:t>3</w:t>
      </w:r>
      <w:r w:rsidR="00D02680" w:rsidRPr="005B7D76">
        <w:rPr>
          <w:sz w:val="28"/>
          <w:szCs w:val="28"/>
          <w:lang w:val="ru-RU"/>
        </w:rPr>
        <w:t xml:space="preserve"> и 2</w:t>
      </w:r>
      <w:r w:rsidR="00AE50C8">
        <w:rPr>
          <w:sz w:val="28"/>
          <w:szCs w:val="28"/>
          <w:lang w:val="ru-RU"/>
        </w:rPr>
        <w:t>4</w:t>
      </w:r>
      <w:r w:rsidR="00D02680" w:rsidRPr="005B7D76">
        <w:rPr>
          <w:sz w:val="28"/>
          <w:szCs w:val="28"/>
          <w:lang w:val="ru-RU"/>
        </w:rPr>
        <w:t xml:space="preserve"> согласно приложению 3 к настоящему совместному приказу</w:t>
      </w:r>
      <w:r w:rsidR="008A02AE" w:rsidRPr="00562BA6">
        <w:rPr>
          <w:sz w:val="28"/>
          <w:szCs w:val="28"/>
          <w:lang w:val="ru-RU"/>
        </w:rPr>
        <w:t xml:space="preserve"> </w:t>
      </w:r>
      <w:r w:rsidR="008A02AE">
        <w:rPr>
          <w:sz w:val="28"/>
          <w:szCs w:val="28"/>
          <w:lang w:val="ru-RU"/>
        </w:rPr>
        <w:t>и постановлениям</w:t>
      </w:r>
      <w:r w:rsidR="00D02680" w:rsidRPr="005B7D76">
        <w:rPr>
          <w:sz w:val="28"/>
          <w:szCs w:val="28"/>
          <w:lang w:val="ru-RU"/>
        </w:rPr>
        <w:t>.</w:t>
      </w:r>
    </w:p>
    <w:p w14:paraId="3CCA3094" w14:textId="28C68E0A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2. Департаменту </w:t>
      </w:r>
      <w:r w:rsidR="00AE50C8">
        <w:rPr>
          <w:sz w:val="28"/>
          <w:szCs w:val="28"/>
          <w:lang w:val="ru-RU"/>
        </w:rPr>
        <w:t>развития отраслей экономики и мониторинга инвестиционных проектов</w:t>
      </w:r>
      <w:r w:rsidRPr="005B7D76">
        <w:rPr>
          <w:sz w:val="28"/>
          <w:szCs w:val="28"/>
          <w:lang w:val="ru-RU"/>
        </w:rPr>
        <w:t xml:space="preserve"> Министерства национальной экономики Республики Казахстан в установленном законодательством Республики Казахстан порядке обеспечить:</w:t>
      </w:r>
    </w:p>
    <w:p w14:paraId="33B662A0" w14:textId="28C5EE5D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>1)</w:t>
      </w:r>
      <w:r w:rsidR="00AE50C8">
        <w:rPr>
          <w:sz w:val="28"/>
          <w:szCs w:val="28"/>
          <w:lang w:val="ru-RU"/>
        </w:rPr>
        <w:t xml:space="preserve"> </w:t>
      </w:r>
      <w:r w:rsidR="00F27532">
        <w:rPr>
          <w:sz w:val="28"/>
          <w:szCs w:val="28"/>
          <w:lang w:val="ru-RU"/>
        </w:rPr>
        <w:t>государственную регистрацию настоящих совместных приказов и постановлений в Министерство юстиции Республики Казахстан</w:t>
      </w:r>
      <w:r w:rsidRPr="005B7D76">
        <w:rPr>
          <w:sz w:val="28"/>
          <w:szCs w:val="28"/>
          <w:lang w:val="ru-RU"/>
        </w:rPr>
        <w:t>;</w:t>
      </w:r>
    </w:p>
    <w:p w14:paraId="76F26B30" w14:textId="4B845C87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 xml:space="preserve">2) размещение настоящих совместных приказов и постановлений на интернет-ресурсе Министерства национальной экономики Республики Казахстан после </w:t>
      </w:r>
      <w:r w:rsidR="00562BA6">
        <w:rPr>
          <w:sz w:val="28"/>
          <w:szCs w:val="28"/>
          <w:lang w:val="ru-RU"/>
        </w:rPr>
        <w:t xml:space="preserve">дня </w:t>
      </w:r>
      <w:r w:rsidR="00F27532">
        <w:rPr>
          <w:sz w:val="28"/>
          <w:szCs w:val="28"/>
          <w:lang w:val="ru-RU"/>
        </w:rPr>
        <w:t>его первого</w:t>
      </w:r>
      <w:r w:rsidRPr="005B7D76">
        <w:rPr>
          <w:sz w:val="28"/>
          <w:szCs w:val="28"/>
          <w:lang w:val="ru-RU"/>
        </w:rPr>
        <w:t xml:space="preserve"> официального опубликования.</w:t>
      </w:r>
    </w:p>
    <w:p w14:paraId="4D071330" w14:textId="3CA5DA8D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>3. Контроль за исполнением настоящих совместных приказов и постановлений возложить на курирующих вице-министров национальной экономики Республики Казахстан, финансов Республики Казахстан, заместител</w:t>
      </w:r>
      <w:r w:rsidR="008A02AE">
        <w:rPr>
          <w:sz w:val="28"/>
          <w:szCs w:val="28"/>
          <w:lang w:val="ru-RU"/>
        </w:rPr>
        <w:t>ей</w:t>
      </w:r>
      <w:r w:rsidRPr="005B7D76">
        <w:rPr>
          <w:sz w:val="28"/>
          <w:szCs w:val="28"/>
          <w:lang w:val="ru-RU"/>
        </w:rPr>
        <w:t xml:space="preserve"> Председателя Агентства Республики Казахстан по регулированию и развитию финансового рынка и Председателя Национального Банка Республики Казахстан.</w:t>
      </w:r>
    </w:p>
    <w:p w14:paraId="2377F0EE" w14:textId="675A7D50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5B7D76">
        <w:rPr>
          <w:sz w:val="28"/>
          <w:szCs w:val="28"/>
          <w:lang w:val="ru-RU"/>
        </w:rPr>
        <w:t>4. Настоящи</w:t>
      </w:r>
      <w:r w:rsidR="00D91BBF">
        <w:rPr>
          <w:sz w:val="28"/>
          <w:szCs w:val="28"/>
          <w:lang w:val="ru-RU"/>
        </w:rPr>
        <w:t>й</w:t>
      </w:r>
      <w:r w:rsidRPr="005B7D76">
        <w:rPr>
          <w:sz w:val="28"/>
          <w:szCs w:val="28"/>
          <w:lang w:val="ru-RU"/>
        </w:rPr>
        <w:t xml:space="preserve"> совместны</w:t>
      </w:r>
      <w:r w:rsidR="00D91BBF">
        <w:rPr>
          <w:sz w:val="28"/>
          <w:szCs w:val="28"/>
          <w:lang w:val="ru-RU"/>
        </w:rPr>
        <w:t>й</w:t>
      </w:r>
      <w:r w:rsidRPr="005B7D76">
        <w:rPr>
          <w:sz w:val="28"/>
          <w:szCs w:val="28"/>
          <w:lang w:val="ru-RU"/>
        </w:rPr>
        <w:t xml:space="preserve"> приказ и постановления вводятся в действие по истечении десяти календарных дней после дня </w:t>
      </w:r>
      <w:r w:rsidR="00F27532">
        <w:rPr>
          <w:sz w:val="28"/>
          <w:szCs w:val="28"/>
          <w:lang w:val="ru-RU"/>
        </w:rPr>
        <w:t>его</w:t>
      </w:r>
      <w:r w:rsidRPr="005B7D76">
        <w:rPr>
          <w:sz w:val="28"/>
          <w:szCs w:val="28"/>
          <w:lang w:val="ru-RU"/>
        </w:rPr>
        <w:t xml:space="preserve"> первого официального опубликования.</w:t>
      </w:r>
    </w:p>
    <w:p w14:paraId="4B62A1CB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21E5BF97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05F3CB57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5B7D76">
        <w:rPr>
          <w:b/>
          <w:sz w:val="28"/>
          <w:szCs w:val="28"/>
          <w:lang w:val="ru-RU"/>
        </w:rPr>
        <w:t>Должность                                                                                                 ФИО</w:t>
      </w:r>
    </w:p>
    <w:p w14:paraId="74CC8705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14:paraId="6564B06B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14:paraId="62D0DE66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5B7D76">
        <w:rPr>
          <w:b/>
          <w:sz w:val="28"/>
          <w:szCs w:val="28"/>
          <w:lang w:val="ru-RU"/>
        </w:rPr>
        <w:lastRenderedPageBreak/>
        <w:t>Должность                                                                                                 ФИО</w:t>
      </w:r>
    </w:p>
    <w:p w14:paraId="01F0CD9E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14:paraId="0E0CE2B8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14:paraId="1F6268CB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5B7D76">
        <w:rPr>
          <w:b/>
          <w:sz w:val="28"/>
          <w:szCs w:val="28"/>
          <w:lang w:val="ru-RU"/>
        </w:rPr>
        <w:t>Должность                                                                                                 ФИО</w:t>
      </w:r>
    </w:p>
    <w:p w14:paraId="1D5AE3DA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14:paraId="42E3ED33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</w:p>
    <w:p w14:paraId="3D0F908C" w14:textId="77777777" w:rsidR="00E13258" w:rsidRPr="001D496C" w:rsidRDefault="00E13258" w:rsidP="0027130D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 w:rsidRPr="005B7D76">
        <w:rPr>
          <w:b/>
          <w:sz w:val="28"/>
          <w:szCs w:val="28"/>
          <w:lang w:val="ru-RU"/>
        </w:rPr>
        <w:t xml:space="preserve">Должность                                                                                                 </w:t>
      </w:r>
      <w:r w:rsidRPr="001D496C">
        <w:rPr>
          <w:b/>
          <w:sz w:val="28"/>
          <w:szCs w:val="28"/>
          <w:lang w:val="ru-RU"/>
        </w:rPr>
        <w:t>ФИО</w:t>
      </w:r>
    </w:p>
    <w:p w14:paraId="19292E97" w14:textId="77777777" w:rsidR="00E13258" w:rsidRPr="005B7D76" w:rsidRDefault="00E13258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5BED27A0" w14:textId="77777777" w:rsidR="004F2CDE" w:rsidRPr="005B7D76" w:rsidRDefault="004F2CDE" w:rsidP="0027130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sectPr w:rsidR="004F2CDE" w:rsidRPr="005B7D76" w:rsidSect="00D91BBF">
      <w:headerReference w:type="default" r:id="rId6"/>
      <w:pgSz w:w="12240" w:h="15840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F16DC" w14:textId="77777777" w:rsidR="00BA1A2B" w:rsidRDefault="00BA1A2B" w:rsidP="00BA5C54">
      <w:pPr>
        <w:spacing w:after="0" w:line="240" w:lineRule="auto"/>
      </w:pPr>
      <w:r>
        <w:separator/>
      </w:r>
    </w:p>
  </w:endnote>
  <w:endnote w:type="continuationSeparator" w:id="0">
    <w:p w14:paraId="2DE526D4" w14:textId="77777777" w:rsidR="00BA1A2B" w:rsidRDefault="00BA1A2B" w:rsidP="00BA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87D0E" w14:textId="77777777" w:rsidR="00BA1A2B" w:rsidRDefault="00BA1A2B" w:rsidP="00BA5C54">
      <w:pPr>
        <w:spacing w:after="0" w:line="240" w:lineRule="auto"/>
      </w:pPr>
      <w:r>
        <w:separator/>
      </w:r>
    </w:p>
  </w:footnote>
  <w:footnote w:type="continuationSeparator" w:id="0">
    <w:p w14:paraId="7CA1F196" w14:textId="77777777" w:rsidR="00BA1A2B" w:rsidRDefault="00BA1A2B" w:rsidP="00BA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9792382"/>
      <w:docPartObj>
        <w:docPartGallery w:val="Page Numbers (Top of Page)"/>
        <w:docPartUnique/>
      </w:docPartObj>
    </w:sdtPr>
    <w:sdtEndPr/>
    <w:sdtContent>
      <w:p w14:paraId="6D70325B" w14:textId="73D584AD" w:rsidR="00D91BBF" w:rsidRDefault="00D91B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EF4762C" w14:textId="77777777" w:rsidR="00D91BBF" w:rsidRDefault="00D91B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CDE"/>
    <w:rsid w:val="00032164"/>
    <w:rsid w:val="00057550"/>
    <w:rsid w:val="00063F2A"/>
    <w:rsid w:val="000A1BB8"/>
    <w:rsid w:val="000A586A"/>
    <w:rsid w:val="000D61FC"/>
    <w:rsid w:val="000F754E"/>
    <w:rsid w:val="001008EA"/>
    <w:rsid w:val="00100E79"/>
    <w:rsid w:val="001077B9"/>
    <w:rsid w:val="001554D2"/>
    <w:rsid w:val="00186EE6"/>
    <w:rsid w:val="001B1C91"/>
    <w:rsid w:val="001D496C"/>
    <w:rsid w:val="0027130D"/>
    <w:rsid w:val="002C07FC"/>
    <w:rsid w:val="002D5920"/>
    <w:rsid w:val="0032183D"/>
    <w:rsid w:val="00354798"/>
    <w:rsid w:val="00381821"/>
    <w:rsid w:val="0042035C"/>
    <w:rsid w:val="004C6F9C"/>
    <w:rsid w:val="004D23EF"/>
    <w:rsid w:val="004F2CDE"/>
    <w:rsid w:val="00510DA9"/>
    <w:rsid w:val="00562BA6"/>
    <w:rsid w:val="005A402D"/>
    <w:rsid w:val="005B0F77"/>
    <w:rsid w:val="005B3B9A"/>
    <w:rsid w:val="005B7D76"/>
    <w:rsid w:val="006143AF"/>
    <w:rsid w:val="00665880"/>
    <w:rsid w:val="00667331"/>
    <w:rsid w:val="00674A2B"/>
    <w:rsid w:val="006903D5"/>
    <w:rsid w:val="00690CEF"/>
    <w:rsid w:val="006919B9"/>
    <w:rsid w:val="006938BD"/>
    <w:rsid w:val="006D1896"/>
    <w:rsid w:val="0074533A"/>
    <w:rsid w:val="007C02B5"/>
    <w:rsid w:val="007E0037"/>
    <w:rsid w:val="0081452D"/>
    <w:rsid w:val="0088623F"/>
    <w:rsid w:val="008A02AE"/>
    <w:rsid w:val="008B2B50"/>
    <w:rsid w:val="0092348A"/>
    <w:rsid w:val="009370E6"/>
    <w:rsid w:val="009A0EF6"/>
    <w:rsid w:val="009E15D4"/>
    <w:rsid w:val="00A81540"/>
    <w:rsid w:val="00A91699"/>
    <w:rsid w:val="00AB4570"/>
    <w:rsid w:val="00AC32B3"/>
    <w:rsid w:val="00AC76D0"/>
    <w:rsid w:val="00AD0C05"/>
    <w:rsid w:val="00AE50C8"/>
    <w:rsid w:val="00B354C8"/>
    <w:rsid w:val="00B81AF3"/>
    <w:rsid w:val="00BA1A2B"/>
    <w:rsid w:val="00BA5C54"/>
    <w:rsid w:val="00C012BE"/>
    <w:rsid w:val="00C05E52"/>
    <w:rsid w:val="00C2711A"/>
    <w:rsid w:val="00C4116C"/>
    <w:rsid w:val="00C66360"/>
    <w:rsid w:val="00C96AF6"/>
    <w:rsid w:val="00D02680"/>
    <w:rsid w:val="00D27D05"/>
    <w:rsid w:val="00D50CBF"/>
    <w:rsid w:val="00D538D9"/>
    <w:rsid w:val="00D53929"/>
    <w:rsid w:val="00D7686E"/>
    <w:rsid w:val="00D91BBF"/>
    <w:rsid w:val="00DE7E21"/>
    <w:rsid w:val="00DF5079"/>
    <w:rsid w:val="00E03C7A"/>
    <w:rsid w:val="00E13258"/>
    <w:rsid w:val="00F20A99"/>
    <w:rsid w:val="00F27532"/>
    <w:rsid w:val="00F5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1778"/>
  <w15:chartTrackingRefBased/>
  <w15:docId w15:val="{6ECCFBAB-A36B-440B-8A8D-0ED10786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CDE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C5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5C54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A5C5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5C54"/>
    <w:rPr>
      <w:rFonts w:ascii="Times New Roman" w:eastAsia="Times New Roman" w:hAnsi="Times New Roman" w:cs="Times New Roman"/>
    </w:rPr>
  </w:style>
  <w:style w:type="paragraph" w:styleId="a7">
    <w:name w:val="No Spacing"/>
    <w:uiPriority w:val="1"/>
    <w:qFormat/>
    <w:rsid w:val="0074533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aliases w:val="List Paragraph1,Recommendation,List Paragraph11,Bulleted List Paragraph,List1,List11,lp1,List111,List1111,List11111,List111111,List1111111,List11111111,List111111111,List1111111111,List11111111111,List111111111111,List1111111111111,列表1"/>
    <w:basedOn w:val="a"/>
    <w:uiPriority w:val="34"/>
    <w:qFormat/>
    <w:rsid w:val="0074533A"/>
    <w:pPr>
      <w:spacing w:after="0" w:line="240" w:lineRule="auto"/>
      <w:ind w:left="720"/>
      <w:contextualSpacing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Ибраева</dc:creator>
  <cp:keywords/>
  <dc:description/>
  <cp:lastModifiedBy>Айгерим Ибраева</cp:lastModifiedBy>
  <cp:revision>50</cp:revision>
  <cp:lastPrinted>2025-09-05T05:45:00Z</cp:lastPrinted>
  <dcterms:created xsi:type="dcterms:W3CDTF">2025-07-28T11:22:00Z</dcterms:created>
  <dcterms:modified xsi:type="dcterms:W3CDTF">2025-09-05T11:00:00Z</dcterms:modified>
</cp:coreProperties>
</file>